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298" w:type="dxa"/>
        <w:tblLook w:val="04A0" w:firstRow="1" w:lastRow="0" w:firstColumn="1" w:lastColumn="0" w:noHBand="0" w:noVBand="1"/>
      </w:tblPr>
      <w:tblGrid>
        <w:gridCol w:w="2268"/>
        <w:gridCol w:w="6030"/>
      </w:tblGrid>
      <w:tr w:rsidR="00BC5B7D" w:rsidRPr="00EC1980" w14:paraId="577A3191" w14:textId="77777777" w:rsidTr="00BC5B7D">
        <w:trPr>
          <w:trHeight w:val="395"/>
        </w:trPr>
        <w:tc>
          <w:tcPr>
            <w:tcW w:w="8298" w:type="dxa"/>
            <w:gridSpan w:val="2"/>
            <w:shd w:val="clear" w:color="auto" w:fill="D9D9D9" w:themeFill="background1" w:themeFillShade="D9"/>
            <w:vAlign w:val="center"/>
          </w:tcPr>
          <w:p w14:paraId="32934992" w14:textId="77777777" w:rsidR="00BC5B7D" w:rsidRPr="008D2D69" w:rsidRDefault="00BC5B7D" w:rsidP="00272556">
            <w:pPr>
              <w:rPr>
                <w:rFonts w:asciiTheme="minorHAnsi" w:hAnsiTheme="minorHAnsi" w:cstheme="minorHAnsi"/>
                <w:b/>
                <w:bCs/>
                <w:sz w:val="22"/>
                <w:szCs w:val="22"/>
              </w:rPr>
            </w:pPr>
            <w:r w:rsidRPr="008D2D69">
              <w:rPr>
                <w:rFonts w:asciiTheme="minorHAnsi" w:hAnsiTheme="minorHAnsi" w:cstheme="minorHAnsi"/>
                <w:b/>
                <w:bCs/>
                <w:sz w:val="22"/>
                <w:szCs w:val="22"/>
              </w:rPr>
              <w:t xml:space="preserve">Common </w:t>
            </w:r>
            <w:r>
              <w:rPr>
                <w:rFonts w:asciiTheme="minorHAnsi" w:hAnsiTheme="minorHAnsi" w:cstheme="minorHAnsi"/>
                <w:b/>
                <w:bCs/>
                <w:sz w:val="22"/>
                <w:szCs w:val="22"/>
              </w:rPr>
              <w:t xml:space="preserve">Lab </w:t>
            </w:r>
            <w:r w:rsidRPr="008D2D69">
              <w:rPr>
                <w:rFonts w:asciiTheme="minorHAnsi" w:hAnsiTheme="minorHAnsi" w:cstheme="minorHAnsi"/>
                <w:b/>
                <w:bCs/>
                <w:sz w:val="22"/>
                <w:szCs w:val="22"/>
              </w:rPr>
              <w:t xml:space="preserve">Abbreviations and Acronyms </w:t>
            </w:r>
          </w:p>
        </w:tc>
      </w:tr>
      <w:tr w:rsidR="00BC5B7D" w:rsidRPr="001700BF" w14:paraId="49FB6C44" w14:textId="77777777" w:rsidTr="00BC5B7D">
        <w:tc>
          <w:tcPr>
            <w:tcW w:w="2268" w:type="dxa"/>
          </w:tcPr>
          <w:p w14:paraId="05CC651E"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ASTM</w:t>
            </w:r>
          </w:p>
        </w:tc>
        <w:tc>
          <w:tcPr>
            <w:tcW w:w="6030" w:type="dxa"/>
          </w:tcPr>
          <w:p w14:paraId="0D4FD06C" w14:textId="77777777" w:rsidR="00BC5B7D" w:rsidRPr="001700BF" w:rsidRDefault="00BC5B7D" w:rsidP="00272556">
            <w:pPr>
              <w:rPr>
                <w:rFonts w:asciiTheme="minorHAnsi" w:hAnsiTheme="minorHAnsi" w:cstheme="minorHAnsi"/>
                <w:sz w:val="22"/>
                <w:szCs w:val="22"/>
              </w:rPr>
            </w:pPr>
            <w:r>
              <w:rPr>
                <w:rFonts w:asciiTheme="minorHAnsi" w:hAnsiTheme="minorHAnsi" w:cstheme="minorHAnsi"/>
                <w:sz w:val="22"/>
                <w:szCs w:val="22"/>
              </w:rPr>
              <w:t>American Society for Testing and Materials</w:t>
            </w:r>
          </w:p>
        </w:tc>
      </w:tr>
      <w:tr w:rsidR="00BC5B7D" w:rsidRPr="001700BF" w14:paraId="3213B7B8" w14:textId="77777777" w:rsidTr="00BC5B7D">
        <w:tc>
          <w:tcPr>
            <w:tcW w:w="2268" w:type="dxa"/>
          </w:tcPr>
          <w:p w14:paraId="4D754CE9"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BOD</w:t>
            </w:r>
          </w:p>
        </w:tc>
        <w:tc>
          <w:tcPr>
            <w:tcW w:w="6030" w:type="dxa"/>
          </w:tcPr>
          <w:p w14:paraId="2814692D"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color w:val="000000"/>
                <w:sz w:val="22"/>
                <w:szCs w:val="22"/>
              </w:rPr>
              <w:t>Biochemical Oxygen Demand</w:t>
            </w:r>
          </w:p>
        </w:tc>
      </w:tr>
      <w:tr w:rsidR="00BC5B7D" w:rsidRPr="001700BF" w14:paraId="7A2A8EBC" w14:textId="77777777" w:rsidTr="00BC5B7D">
        <w:tc>
          <w:tcPr>
            <w:tcW w:w="2268" w:type="dxa"/>
          </w:tcPr>
          <w:p w14:paraId="397BD58D" w14:textId="77777777" w:rsidR="00BC5B7D" w:rsidRPr="001700BF" w:rsidRDefault="00BC5B7D" w:rsidP="00272556">
            <w:pPr>
              <w:rPr>
                <w:rFonts w:asciiTheme="minorHAnsi" w:hAnsiTheme="minorHAnsi" w:cstheme="minorHAnsi"/>
                <w:sz w:val="22"/>
                <w:szCs w:val="22"/>
              </w:rPr>
            </w:pPr>
            <w:proofErr w:type="spellStart"/>
            <w:r w:rsidRPr="001700BF">
              <w:rPr>
                <w:rFonts w:asciiTheme="minorHAnsi" w:hAnsiTheme="minorHAnsi" w:cstheme="minorHAnsi"/>
                <w:sz w:val="22"/>
                <w:szCs w:val="22"/>
              </w:rPr>
              <w:t>cBOD</w:t>
            </w:r>
            <w:proofErr w:type="spellEnd"/>
          </w:p>
        </w:tc>
        <w:tc>
          <w:tcPr>
            <w:tcW w:w="6030" w:type="dxa"/>
          </w:tcPr>
          <w:p w14:paraId="5EBC558B" w14:textId="77777777" w:rsidR="00BC5B7D" w:rsidRPr="001700BF" w:rsidRDefault="00BC5B7D" w:rsidP="00272556">
            <w:pPr>
              <w:rPr>
                <w:rFonts w:asciiTheme="minorHAnsi" w:hAnsiTheme="minorHAnsi" w:cstheme="minorHAnsi"/>
                <w:color w:val="000000"/>
                <w:sz w:val="22"/>
                <w:szCs w:val="22"/>
              </w:rPr>
            </w:pPr>
            <w:r>
              <w:rPr>
                <w:rFonts w:asciiTheme="minorHAnsi" w:hAnsiTheme="minorHAnsi" w:cstheme="minorHAnsi"/>
                <w:color w:val="000000"/>
                <w:sz w:val="22"/>
                <w:szCs w:val="22"/>
              </w:rPr>
              <w:t>Carbonaceous Biochemical Oxygen Demand</w:t>
            </w:r>
          </w:p>
        </w:tc>
      </w:tr>
      <w:tr w:rsidR="00BC5B7D" w:rsidRPr="001700BF" w14:paraId="0A827667" w14:textId="77777777" w:rsidTr="00BC5B7D">
        <w:tc>
          <w:tcPr>
            <w:tcW w:w="2268" w:type="dxa"/>
          </w:tcPr>
          <w:p w14:paraId="4DB2A8F3"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CCV</w:t>
            </w:r>
          </w:p>
        </w:tc>
        <w:tc>
          <w:tcPr>
            <w:tcW w:w="6030" w:type="dxa"/>
          </w:tcPr>
          <w:p w14:paraId="5A08466C"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Continuing Calibration Verification</w:t>
            </w:r>
          </w:p>
        </w:tc>
      </w:tr>
      <w:tr w:rsidR="00BC5B7D" w:rsidRPr="001700BF" w14:paraId="62BA9525" w14:textId="77777777" w:rsidTr="00BC5B7D">
        <w:tc>
          <w:tcPr>
            <w:tcW w:w="2268" w:type="dxa"/>
          </w:tcPr>
          <w:p w14:paraId="4A0506BD" w14:textId="77777777" w:rsidR="00BC5B7D" w:rsidRPr="001700BF" w:rsidRDefault="00BC5B7D" w:rsidP="00272556">
            <w:pPr>
              <w:rPr>
                <w:rFonts w:asciiTheme="minorHAnsi" w:hAnsiTheme="minorHAnsi" w:cstheme="minorHAnsi"/>
                <w:sz w:val="22"/>
                <w:szCs w:val="22"/>
              </w:rPr>
            </w:pPr>
            <w:proofErr w:type="spellStart"/>
            <w:r w:rsidRPr="001700BF">
              <w:rPr>
                <w:rFonts w:asciiTheme="minorHAnsi" w:hAnsiTheme="minorHAnsi" w:cstheme="minorHAnsi"/>
                <w:sz w:val="22"/>
                <w:szCs w:val="22"/>
              </w:rPr>
              <w:t>COC</w:t>
            </w:r>
            <w:proofErr w:type="spellEnd"/>
          </w:p>
        </w:tc>
        <w:tc>
          <w:tcPr>
            <w:tcW w:w="6030" w:type="dxa"/>
          </w:tcPr>
          <w:p w14:paraId="3DE058C7"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Chain of Custody</w:t>
            </w:r>
          </w:p>
        </w:tc>
      </w:tr>
      <w:tr w:rsidR="00BC5B7D" w:rsidRPr="001700BF" w14:paraId="607457B6" w14:textId="77777777" w:rsidTr="00BC5B7D">
        <w:tc>
          <w:tcPr>
            <w:tcW w:w="2268" w:type="dxa"/>
          </w:tcPr>
          <w:p w14:paraId="2AF897E4"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DATCP</w:t>
            </w:r>
          </w:p>
        </w:tc>
        <w:tc>
          <w:tcPr>
            <w:tcW w:w="6030" w:type="dxa"/>
          </w:tcPr>
          <w:p w14:paraId="1DE7CB70"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Department of Agriculture, Trade, and Consumer Protection</w:t>
            </w:r>
          </w:p>
        </w:tc>
      </w:tr>
      <w:tr w:rsidR="00BC5B7D" w:rsidRPr="001700BF" w14:paraId="2ADC90AD" w14:textId="77777777" w:rsidTr="00BC5B7D">
        <w:tc>
          <w:tcPr>
            <w:tcW w:w="2268" w:type="dxa"/>
          </w:tcPr>
          <w:p w14:paraId="6A55BAA7"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DI</w:t>
            </w:r>
          </w:p>
        </w:tc>
        <w:tc>
          <w:tcPr>
            <w:tcW w:w="6030" w:type="dxa"/>
          </w:tcPr>
          <w:p w14:paraId="75E69B31"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Deionized</w:t>
            </w:r>
          </w:p>
        </w:tc>
      </w:tr>
      <w:tr w:rsidR="00BC5B7D" w:rsidRPr="001700BF" w14:paraId="58395416" w14:textId="77777777" w:rsidTr="00BC5B7D">
        <w:tc>
          <w:tcPr>
            <w:tcW w:w="2268" w:type="dxa"/>
          </w:tcPr>
          <w:p w14:paraId="6AA709A6"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DNR</w:t>
            </w:r>
          </w:p>
        </w:tc>
        <w:tc>
          <w:tcPr>
            <w:tcW w:w="6030" w:type="dxa"/>
          </w:tcPr>
          <w:p w14:paraId="252A061D"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Department of Natural Resources</w:t>
            </w:r>
          </w:p>
        </w:tc>
      </w:tr>
      <w:tr w:rsidR="00BC5B7D" w:rsidRPr="001700BF" w14:paraId="34D3BC39" w14:textId="77777777" w:rsidTr="00BC5B7D">
        <w:tc>
          <w:tcPr>
            <w:tcW w:w="2268" w:type="dxa"/>
          </w:tcPr>
          <w:p w14:paraId="2A5BA9C2"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DO</w:t>
            </w:r>
          </w:p>
        </w:tc>
        <w:tc>
          <w:tcPr>
            <w:tcW w:w="6030" w:type="dxa"/>
          </w:tcPr>
          <w:p w14:paraId="198C422F"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Dissolved Oxygen</w:t>
            </w:r>
          </w:p>
        </w:tc>
      </w:tr>
      <w:tr w:rsidR="00BC5B7D" w:rsidRPr="001700BF" w14:paraId="2050584B" w14:textId="77777777" w:rsidTr="00BC5B7D">
        <w:tc>
          <w:tcPr>
            <w:tcW w:w="2268" w:type="dxa"/>
          </w:tcPr>
          <w:p w14:paraId="39E8A48F"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eDMR</w:t>
            </w:r>
          </w:p>
        </w:tc>
        <w:tc>
          <w:tcPr>
            <w:tcW w:w="6030" w:type="dxa"/>
          </w:tcPr>
          <w:p w14:paraId="2CFDD13A" w14:textId="77777777" w:rsidR="00BC5B7D" w:rsidRPr="001700BF" w:rsidRDefault="00BC5B7D" w:rsidP="00272556">
            <w:pPr>
              <w:rPr>
                <w:rFonts w:asciiTheme="minorHAnsi" w:hAnsiTheme="minorHAnsi" w:cstheme="minorHAnsi"/>
                <w:sz w:val="22"/>
                <w:szCs w:val="22"/>
              </w:rPr>
            </w:pPr>
            <w:r>
              <w:rPr>
                <w:rFonts w:asciiTheme="minorHAnsi" w:hAnsiTheme="minorHAnsi" w:cstheme="minorHAnsi"/>
                <w:sz w:val="22"/>
                <w:szCs w:val="22"/>
              </w:rPr>
              <w:t>electronic Discharge Monitoring Report</w:t>
            </w:r>
          </w:p>
        </w:tc>
      </w:tr>
      <w:tr w:rsidR="00BC5B7D" w:rsidRPr="001700BF" w14:paraId="26AC6596" w14:textId="77777777" w:rsidTr="00BC5B7D">
        <w:tc>
          <w:tcPr>
            <w:tcW w:w="2268" w:type="dxa"/>
          </w:tcPr>
          <w:p w14:paraId="4557EDE4" w14:textId="77777777" w:rsidR="00BC5B7D" w:rsidRPr="001700BF" w:rsidRDefault="00BC5B7D" w:rsidP="00272556">
            <w:pPr>
              <w:rPr>
                <w:rFonts w:asciiTheme="minorHAnsi" w:hAnsiTheme="minorHAnsi" w:cstheme="minorHAnsi"/>
                <w:sz w:val="22"/>
                <w:szCs w:val="22"/>
              </w:rPr>
            </w:pPr>
            <w:proofErr w:type="spellStart"/>
            <w:r w:rsidRPr="001700BF">
              <w:rPr>
                <w:rFonts w:asciiTheme="minorHAnsi" w:hAnsiTheme="minorHAnsi" w:cstheme="minorHAnsi"/>
                <w:sz w:val="22"/>
                <w:szCs w:val="22"/>
              </w:rPr>
              <w:t>GGA</w:t>
            </w:r>
            <w:proofErr w:type="spellEnd"/>
          </w:p>
        </w:tc>
        <w:tc>
          <w:tcPr>
            <w:tcW w:w="6030" w:type="dxa"/>
          </w:tcPr>
          <w:p w14:paraId="594E29F4"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Glucose-Glutamic Acid</w:t>
            </w:r>
          </w:p>
        </w:tc>
      </w:tr>
      <w:tr w:rsidR="00BC5B7D" w:rsidRPr="001700BF" w14:paraId="48F44CD1" w14:textId="77777777" w:rsidTr="00BC5B7D">
        <w:tc>
          <w:tcPr>
            <w:tcW w:w="2268" w:type="dxa"/>
          </w:tcPr>
          <w:p w14:paraId="3EC1ED34" w14:textId="77777777" w:rsidR="00BC5B7D" w:rsidRPr="001700BF" w:rsidRDefault="00BC5B7D" w:rsidP="00272556">
            <w:pPr>
              <w:rPr>
                <w:rFonts w:asciiTheme="minorHAnsi" w:hAnsiTheme="minorHAnsi" w:cstheme="minorHAnsi"/>
                <w:sz w:val="22"/>
                <w:szCs w:val="22"/>
              </w:rPr>
            </w:pPr>
            <w:proofErr w:type="spellStart"/>
            <w:r w:rsidRPr="001700BF">
              <w:rPr>
                <w:rFonts w:asciiTheme="minorHAnsi" w:hAnsiTheme="minorHAnsi" w:cstheme="minorHAnsi"/>
                <w:sz w:val="22"/>
                <w:szCs w:val="22"/>
              </w:rPr>
              <w:t>ICV</w:t>
            </w:r>
            <w:proofErr w:type="spellEnd"/>
          </w:p>
        </w:tc>
        <w:tc>
          <w:tcPr>
            <w:tcW w:w="6030" w:type="dxa"/>
          </w:tcPr>
          <w:p w14:paraId="30B5C932"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Initial Calibration Verification</w:t>
            </w:r>
          </w:p>
        </w:tc>
      </w:tr>
      <w:tr w:rsidR="00BC5B7D" w:rsidRPr="001700BF" w14:paraId="170B28D3" w14:textId="77777777" w:rsidTr="00BC5B7D">
        <w:tc>
          <w:tcPr>
            <w:tcW w:w="2268" w:type="dxa"/>
          </w:tcPr>
          <w:p w14:paraId="5F33DCF8"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ID</w:t>
            </w:r>
          </w:p>
        </w:tc>
        <w:tc>
          <w:tcPr>
            <w:tcW w:w="6030" w:type="dxa"/>
          </w:tcPr>
          <w:p w14:paraId="63B0F746"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Identification</w:t>
            </w:r>
          </w:p>
        </w:tc>
      </w:tr>
      <w:tr w:rsidR="00BC5B7D" w:rsidRPr="001700BF" w14:paraId="1B43CBFC" w14:textId="77777777" w:rsidTr="00BC5B7D">
        <w:tc>
          <w:tcPr>
            <w:tcW w:w="2268" w:type="dxa"/>
          </w:tcPr>
          <w:p w14:paraId="2229EBD0"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IDC</w:t>
            </w:r>
          </w:p>
        </w:tc>
        <w:tc>
          <w:tcPr>
            <w:tcW w:w="6030" w:type="dxa"/>
          </w:tcPr>
          <w:p w14:paraId="3D485724"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Initial Demonstration of Capability</w:t>
            </w:r>
          </w:p>
        </w:tc>
      </w:tr>
      <w:tr w:rsidR="00BC5B7D" w:rsidRPr="001700BF" w14:paraId="1BFECF7A" w14:textId="77777777" w:rsidTr="00BC5B7D">
        <w:tc>
          <w:tcPr>
            <w:tcW w:w="2268" w:type="dxa"/>
          </w:tcPr>
          <w:p w14:paraId="12F5361A"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ISE</w:t>
            </w:r>
          </w:p>
        </w:tc>
        <w:tc>
          <w:tcPr>
            <w:tcW w:w="6030" w:type="dxa"/>
          </w:tcPr>
          <w:p w14:paraId="642935B8"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Ion Selective Electrode</w:t>
            </w:r>
          </w:p>
        </w:tc>
      </w:tr>
      <w:tr w:rsidR="00BC5B7D" w:rsidRPr="001700BF" w14:paraId="0485A378" w14:textId="77777777" w:rsidTr="00BC5B7D">
        <w:tc>
          <w:tcPr>
            <w:tcW w:w="2268" w:type="dxa"/>
          </w:tcPr>
          <w:p w14:paraId="196A49EC"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LCS</w:t>
            </w:r>
          </w:p>
        </w:tc>
        <w:tc>
          <w:tcPr>
            <w:tcW w:w="6030" w:type="dxa"/>
          </w:tcPr>
          <w:p w14:paraId="1DA2AAF8"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Laboratory Control Sample</w:t>
            </w:r>
          </w:p>
        </w:tc>
      </w:tr>
      <w:tr w:rsidR="00BC5B7D" w:rsidRPr="001700BF" w14:paraId="5A49B3FF" w14:textId="77777777" w:rsidTr="00BC5B7D">
        <w:tc>
          <w:tcPr>
            <w:tcW w:w="2268" w:type="dxa"/>
          </w:tcPr>
          <w:p w14:paraId="15DCEEFD"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LOD</w:t>
            </w:r>
          </w:p>
        </w:tc>
        <w:tc>
          <w:tcPr>
            <w:tcW w:w="6030" w:type="dxa"/>
          </w:tcPr>
          <w:p w14:paraId="57C922D2"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Limit of Detection</w:t>
            </w:r>
          </w:p>
        </w:tc>
      </w:tr>
      <w:tr w:rsidR="00BC5B7D" w:rsidRPr="001700BF" w14:paraId="6D974588" w14:textId="77777777" w:rsidTr="00BC5B7D">
        <w:tc>
          <w:tcPr>
            <w:tcW w:w="2268" w:type="dxa"/>
          </w:tcPr>
          <w:p w14:paraId="588B1214" w14:textId="77777777" w:rsidR="00BC5B7D" w:rsidRPr="001700BF" w:rsidRDefault="00BC5B7D" w:rsidP="00272556">
            <w:pPr>
              <w:rPr>
                <w:rFonts w:asciiTheme="minorHAnsi" w:hAnsiTheme="minorHAnsi" w:cstheme="minorHAnsi"/>
                <w:sz w:val="22"/>
                <w:szCs w:val="22"/>
              </w:rPr>
            </w:pPr>
            <w:proofErr w:type="spellStart"/>
            <w:r w:rsidRPr="001700BF">
              <w:rPr>
                <w:rFonts w:asciiTheme="minorHAnsi" w:hAnsiTheme="minorHAnsi" w:cstheme="minorHAnsi"/>
                <w:sz w:val="22"/>
                <w:szCs w:val="22"/>
              </w:rPr>
              <w:t>LOQ</w:t>
            </w:r>
            <w:proofErr w:type="spellEnd"/>
          </w:p>
        </w:tc>
        <w:tc>
          <w:tcPr>
            <w:tcW w:w="6030" w:type="dxa"/>
          </w:tcPr>
          <w:p w14:paraId="6A417E4D"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 xml:space="preserve">Limit of Quantitation </w:t>
            </w:r>
          </w:p>
        </w:tc>
      </w:tr>
      <w:tr w:rsidR="00BC5B7D" w:rsidRPr="001700BF" w14:paraId="0D8777B1" w14:textId="77777777" w:rsidTr="00BC5B7D">
        <w:tc>
          <w:tcPr>
            <w:tcW w:w="2268" w:type="dxa"/>
          </w:tcPr>
          <w:p w14:paraId="5F537262"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MDL</w:t>
            </w:r>
          </w:p>
        </w:tc>
        <w:tc>
          <w:tcPr>
            <w:tcW w:w="6030" w:type="dxa"/>
          </w:tcPr>
          <w:p w14:paraId="1F57FCBC"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Method Detection Limit</w:t>
            </w:r>
          </w:p>
        </w:tc>
      </w:tr>
      <w:tr w:rsidR="00BC5B7D" w:rsidRPr="001700BF" w14:paraId="0E9CD6B6" w14:textId="77777777" w:rsidTr="00BC5B7D">
        <w:tc>
          <w:tcPr>
            <w:tcW w:w="2268" w:type="dxa"/>
          </w:tcPr>
          <w:p w14:paraId="2107680A" w14:textId="77777777" w:rsidR="00BC5B7D" w:rsidRPr="001700BF" w:rsidRDefault="00BC5B7D" w:rsidP="00272556">
            <w:pPr>
              <w:rPr>
                <w:rFonts w:asciiTheme="minorHAnsi" w:hAnsiTheme="minorHAnsi" w:cstheme="minorHAnsi"/>
                <w:sz w:val="22"/>
                <w:szCs w:val="22"/>
              </w:rPr>
            </w:pPr>
            <w:proofErr w:type="spellStart"/>
            <w:r w:rsidRPr="001700BF">
              <w:rPr>
                <w:rFonts w:asciiTheme="minorHAnsi" w:hAnsiTheme="minorHAnsi" w:cstheme="minorHAnsi"/>
                <w:sz w:val="22"/>
                <w:szCs w:val="22"/>
              </w:rPr>
              <w:t>NH3</w:t>
            </w:r>
            <w:proofErr w:type="spellEnd"/>
            <w:r>
              <w:rPr>
                <w:rFonts w:asciiTheme="minorHAnsi" w:hAnsiTheme="minorHAnsi" w:cstheme="minorHAnsi"/>
                <w:sz w:val="22"/>
                <w:szCs w:val="22"/>
              </w:rPr>
              <w:t xml:space="preserve"> (or </w:t>
            </w:r>
            <w:proofErr w:type="spellStart"/>
            <w:r>
              <w:rPr>
                <w:rFonts w:asciiTheme="minorHAnsi" w:hAnsiTheme="minorHAnsi" w:cstheme="minorHAnsi"/>
                <w:sz w:val="22"/>
                <w:szCs w:val="22"/>
              </w:rPr>
              <w:t>NH3</w:t>
            </w:r>
            <w:proofErr w:type="spellEnd"/>
            <w:r>
              <w:rPr>
                <w:rFonts w:asciiTheme="minorHAnsi" w:hAnsiTheme="minorHAnsi" w:cstheme="minorHAnsi"/>
                <w:sz w:val="22"/>
                <w:szCs w:val="22"/>
              </w:rPr>
              <w:t>-N)</w:t>
            </w:r>
          </w:p>
        </w:tc>
        <w:tc>
          <w:tcPr>
            <w:tcW w:w="6030" w:type="dxa"/>
          </w:tcPr>
          <w:p w14:paraId="342F1DF4"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Ammonia</w:t>
            </w:r>
          </w:p>
        </w:tc>
      </w:tr>
      <w:tr w:rsidR="00BC5B7D" w:rsidRPr="001700BF" w14:paraId="3D5EC724" w14:textId="77777777" w:rsidTr="00BC5B7D">
        <w:tc>
          <w:tcPr>
            <w:tcW w:w="2268" w:type="dxa"/>
          </w:tcPr>
          <w:p w14:paraId="31E5B905"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NIST</w:t>
            </w:r>
          </w:p>
        </w:tc>
        <w:tc>
          <w:tcPr>
            <w:tcW w:w="6030" w:type="dxa"/>
          </w:tcPr>
          <w:p w14:paraId="54F7B16F"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color w:val="000000"/>
                <w:sz w:val="22"/>
                <w:szCs w:val="22"/>
              </w:rPr>
              <w:t>National Institute of Standards and Technology</w:t>
            </w:r>
          </w:p>
        </w:tc>
      </w:tr>
      <w:tr w:rsidR="00BC5B7D" w:rsidRPr="001700BF" w14:paraId="02C1841A" w14:textId="77777777" w:rsidTr="00BC5B7D">
        <w:tc>
          <w:tcPr>
            <w:tcW w:w="2268" w:type="dxa"/>
          </w:tcPr>
          <w:p w14:paraId="780A856B"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NOAA</w:t>
            </w:r>
          </w:p>
        </w:tc>
        <w:tc>
          <w:tcPr>
            <w:tcW w:w="6030" w:type="dxa"/>
          </w:tcPr>
          <w:p w14:paraId="46AD55CD"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color w:val="000000"/>
                <w:sz w:val="22"/>
                <w:szCs w:val="22"/>
              </w:rPr>
              <w:t>National Oceanic and Atmospheric Administration</w:t>
            </w:r>
          </w:p>
        </w:tc>
      </w:tr>
      <w:tr w:rsidR="00BC5B7D" w:rsidRPr="001700BF" w14:paraId="33C14096" w14:textId="77777777" w:rsidTr="00BC5B7D">
        <w:tc>
          <w:tcPr>
            <w:tcW w:w="2268" w:type="dxa"/>
          </w:tcPr>
          <w:p w14:paraId="54F578C4"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NR</w:t>
            </w:r>
          </w:p>
        </w:tc>
        <w:tc>
          <w:tcPr>
            <w:tcW w:w="6030" w:type="dxa"/>
          </w:tcPr>
          <w:p w14:paraId="6826CE32" w14:textId="77777777" w:rsidR="00BC5B7D" w:rsidRPr="001700BF" w:rsidRDefault="00BC5B7D" w:rsidP="00272556">
            <w:pPr>
              <w:rPr>
                <w:rFonts w:asciiTheme="minorHAnsi" w:hAnsiTheme="minorHAnsi" w:cstheme="minorHAnsi"/>
                <w:sz w:val="22"/>
                <w:szCs w:val="22"/>
              </w:rPr>
            </w:pPr>
            <w:r>
              <w:rPr>
                <w:rFonts w:asciiTheme="minorHAnsi" w:hAnsiTheme="minorHAnsi" w:cstheme="minorHAnsi"/>
                <w:sz w:val="22"/>
                <w:szCs w:val="22"/>
              </w:rPr>
              <w:t>(Department of) Natural Resources</w:t>
            </w:r>
          </w:p>
        </w:tc>
      </w:tr>
      <w:tr w:rsidR="00BC5B7D" w:rsidRPr="001700BF" w14:paraId="6DA49BE7" w14:textId="77777777" w:rsidTr="00BC5B7D">
        <w:tc>
          <w:tcPr>
            <w:tcW w:w="2268" w:type="dxa"/>
          </w:tcPr>
          <w:p w14:paraId="17D78DF7"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PT</w:t>
            </w:r>
          </w:p>
        </w:tc>
        <w:tc>
          <w:tcPr>
            <w:tcW w:w="6030" w:type="dxa"/>
          </w:tcPr>
          <w:p w14:paraId="436DFD8B"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Proficiency Testing</w:t>
            </w:r>
          </w:p>
        </w:tc>
      </w:tr>
      <w:tr w:rsidR="00BC5B7D" w:rsidRPr="001700BF" w14:paraId="1DB35C86" w14:textId="77777777" w:rsidTr="00BC5B7D">
        <w:tc>
          <w:tcPr>
            <w:tcW w:w="2268" w:type="dxa"/>
          </w:tcPr>
          <w:p w14:paraId="5EFDE806"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QC</w:t>
            </w:r>
          </w:p>
        </w:tc>
        <w:tc>
          <w:tcPr>
            <w:tcW w:w="6030" w:type="dxa"/>
          </w:tcPr>
          <w:p w14:paraId="4DBB18CD"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Quality Control</w:t>
            </w:r>
          </w:p>
        </w:tc>
      </w:tr>
      <w:tr w:rsidR="00BC5B7D" w:rsidRPr="001700BF" w14:paraId="1E1C5070" w14:textId="77777777" w:rsidTr="00BC5B7D">
        <w:tc>
          <w:tcPr>
            <w:tcW w:w="2268" w:type="dxa"/>
          </w:tcPr>
          <w:p w14:paraId="04F13150"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QCS</w:t>
            </w:r>
          </w:p>
        </w:tc>
        <w:tc>
          <w:tcPr>
            <w:tcW w:w="6030" w:type="dxa"/>
          </w:tcPr>
          <w:p w14:paraId="33FD791E" w14:textId="77777777" w:rsidR="00BC5B7D" w:rsidRPr="001700BF" w:rsidRDefault="00BC5B7D" w:rsidP="00272556">
            <w:pPr>
              <w:rPr>
                <w:rFonts w:asciiTheme="minorHAnsi" w:hAnsiTheme="minorHAnsi" w:cstheme="minorHAnsi"/>
                <w:sz w:val="22"/>
                <w:szCs w:val="22"/>
              </w:rPr>
            </w:pPr>
            <w:r>
              <w:rPr>
                <w:rFonts w:asciiTheme="minorHAnsi" w:hAnsiTheme="minorHAnsi" w:cstheme="minorHAnsi"/>
                <w:sz w:val="22"/>
                <w:szCs w:val="22"/>
              </w:rPr>
              <w:t>Quality Control Standard</w:t>
            </w:r>
          </w:p>
        </w:tc>
      </w:tr>
      <w:tr w:rsidR="00BC5B7D" w:rsidRPr="001700BF" w14:paraId="6EF8AF97" w14:textId="77777777" w:rsidTr="00BC5B7D">
        <w:tc>
          <w:tcPr>
            <w:tcW w:w="2268" w:type="dxa"/>
          </w:tcPr>
          <w:p w14:paraId="3F4698AD"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QM</w:t>
            </w:r>
          </w:p>
        </w:tc>
        <w:tc>
          <w:tcPr>
            <w:tcW w:w="6030" w:type="dxa"/>
          </w:tcPr>
          <w:p w14:paraId="125C0356"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Quality Manual</w:t>
            </w:r>
          </w:p>
        </w:tc>
      </w:tr>
      <w:tr w:rsidR="00BC5B7D" w:rsidRPr="001700BF" w14:paraId="69DF1522" w14:textId="77777777" w:rsidTr="00BC5B7D">
        <w:tc>
          <w:tcPr>
            <w:tcW w:w="2268" w:type="dxa"/>
          </w:tcPr>
          <w:p w14:paraId="55751A48"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SM</w:t>
            </w:r>
          </w:p>
        </w:tc>
        <w:tc>
          <w:tcPr>
            <w:tcW w:w="6030" w:type="dxa"/>
          </w:tcPr>
          <w:p w14:paraId="087E21B0"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Standard Methods for the Examination of Water and Wastes</w:t>
            </w:r>
          </w:p>
        </w:tc>
      </w:tr>
      <w:tr w:rsidR="00BC5B7D" w:rsidRPr="001700BF" w14:paraId="7B811A71" w14:textId="77777777" w:rsidTr="00BC5B7D">
        <w:tc>
          <w:tcPr>
            <w:tcW w:w="2268" w:type="dxa"/>
          </w:tcPr>
          <w:p w14:paraId="2E3A9C09"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SOP</w:t>
            </w:r>
          </w:p>
        </w:tc>
        <w:tc>
          <w:tcPr>
            <w:tcW w:w="6030" w:type="dxa"/>
          </w:tcPr>
          <w:p w14:paraId="1980C137"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Standard Operating Procedure</w:t>
            </w:r>
          </w:p>
        </w:tc>
      </w:tr>
      <w:tr w:rsidR="00BC5B7D" w:rsidRPr="001700BF" w14:paraId="0924CC13" w14:textId="77777777" w:rsidTr="00BC5B7D">
        <w:tc>
          <w:tcPr>
            <w:tcW w:w="2268" w:type="dxa"/>
          </w:tcPr>
          <w:p w14:paraId="22E05B7C"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TP</w:t>
            </w:r>
          </w:p>
        </w:tc>
        <w:tc>
          <w:tcPr>
            <w:tcW w:w="6030" w:type="dxa"/>
          </w:tcPr>
          <w:p w14:paraId="14227665"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Total Phosphorus</w:t>
            </w:r>
          </w:p>
        </w:tc>
      </w:tr>
      <w:tr w:rsidR="00BC5B7D" w:rsidRPr="001700BF" w14:paraId="502F491F" w14:textId="77777777" w:rsidTr="00BC5B7D">
        <w:tc>
          <w:tcPr>
            <w:tcW w:w="2268" w:type="dxa"/>
          </w:tcPr>
          <w:p w14:paraId="63B59E09"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TSS</w:t>
            </w:r>
          </w:p>
        </w:tc>
        <w:tc>
          <w:tcPr>
            <w:tcW w:w="6030" w:type="dxa"/>
          </w:tcPr>
          <w:p w14:paraId="497CB4C2"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Total Suspended Solids</w:t>
            </w:r>
          </w:p>
        </w:tc>
      </w:tr>
      <w:tr w:rsidR="00BC5B7D" w:rsidRPr="001700BF" w14:paraId="1FFE01B8" w14:textId="77777777" w:rsidTr="00BC5B7D">
        <w:tc>
          <w:tcPr>
            <w:tcW w:w="2268" w:type="dxa"/>
          </w:tcPr>
          <w:p w14:paraId="41151183"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WET</w:t>
            </w:r>
          </w:p>
        </w:tc>
        <w:tc>
          <w:tcPr>
            <w:tcW w:w="6030" w:type="dxa"/>
          </w:tcPr>
          <w:p w14:paraId="604DB3F7"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Whole Effluent Toxicity</w:t>
            </w:r>
          </w:p>
        </w:tc>
      </w:tr>
      <w:tr w:rsidR="00BC5B7D" w:rsidRPr="001700BF" w14:paraId="1000A17B" w14:textId="77777777" w:rsidTr="00BC5B7D">
        <w:tc>
          <w:tcPr>
            <w:tcW w:w="2268" w:type="dxa"/>
          </w:tcPr>
          <w:p w14:paraId="6E94B467" w14:textId="77777777" w:rsidR="00BC5B7D" w:rsidRPr="001700BF" w:rsidRDefault="00BC5B7D" w:rsidP="00272556">
            <w:pPr>
              <w:rPr>
                <w:rFonts w:asciiTheme="minorHAnsi" w:hAnsiTheme="minorHAnsi" w:cstheme="minorHAnsi"/>
                <w:sz w:val="22"/>
                <w:szCs w:val="22"/>
              </w:rPr>
            </w:pPr>
            <w:proofErr w:type="spellStart"/>
            <w:r w:rsidRPr="001700BF">
              <w:rPr>
                <w:rFonts w:asciiTheme="minorHAnsi" w:hAnsiTheme="minorHAnsi" w:cstheme="minorHAnsi"/>
                <w:sz w:val="22"/>
                <w:szCs w:val="22"/>
              </w:rPr>
              <w:t>WPDES</w:t>
            </w:r>
            <w:proofErr w:type="spellEnd"/>
          </w:p>
        </w:tc>
        <w:tc>
          <w:tcPr>
            <w:tcW w:w="6030" w:type="dxa"/>
          </w:tcPr>
          <w:p w14:paraId="59D9B4F9" w14:textId="77777777" w:rsidR="00BC5B7D" w:rsidRPr="001700BF" w:rsidRDefault="00BC5B7D" w:rsidP="00272556">
            <w:pPr>
              <w:rPr>
                <w:rFonts w:asciiTheme="minorHAnsi" w:hAnsiTheme="minorHAnsi" w:cstheme="minorHAnsi"/>
                <w:sz w:val="22"/>
                <w:szCs w:val="22"/>
              </w:rPr>
            </w:pPr>
            <w:r>
              <w:rPr>
                <w:rFonts w:asciiTheme="minorHAnsi" w:hAnsiTheme="minorHAnsi" w:cstheme="minorHAnsi"/>
                <w:sz w:val="22"/>
                <w:szCs w:val="22"/>
              </w:rPr>
              <w:t>Wisconsin Pollutant Discharge Elimination System</w:t>
            </w:r>
          </w:p>
        </w:tc>
      </w:tr>
      <w:tr w:rsidR="00BC5B7D" w:rsidRPr="001700BF" w14:paraId="3A4F96FF" w14:textId="77777777" w:rsidTr="00BC5B7D">
        <w:tc>
          <w:tcPr>
            <w:tcW w:w="2268" w:type="dxa"/>
          </w:tcPr>
          <w:p w14:paraId="033FAA2E"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WWTP</w:t>
            </w:r>
          </w:p>
        </w:tc>
        <w:tc>
          <w:tcPr>
            <w:tcW w:w="6030" w:type="dxa"/>
          </w:tcPr>
          <w:p w14:paraId="3C70468E" w14:textId="77777777" w:rsidR="00BC5B7D" w:rsidRPr="001700BF" w:rsidRDefault="00BC5B7D" w:rsidP="00272556">
            <w:pPr>
              <w:rPr>
                <w:rFonts w:asciiTheme="minorHAnsi" w:hAnsiTheme="minorHAnsi" w:cstheme="minorHAnsi"/>
                <w:sz w:val="22"/>
                <w:szCs w:val="22"/>
              </w:rPr>
            </w:pPr>
            <w:r w:rsidRPr="001700BF">
              <w:rPr>
                <w:rFonts w:asciiTheme="minorHAnsi" w:hAnsiTheme="minorHAnsi" w:cstheme="minorHAnsi"/>
                <w:sz w:val="22"/>
                <w:szCs w:val="22"/>
              </w:rPr>
              <w:t>Wastewater Treatment Plant</w:t>
            </w:r>
          </w:p>
        </w:tc>
      </w:tr>
    </w:tbl>
    <w:p w14:paraId="03527515" w14:textId="0D626BCB" w:rsidR="00BC5B7D" w:rsidRDefault="00BC5B7D"/>
    <w:tbl>
      <w:tblPr>
        <w:tblStyle w:val="TableGrid"/>
        <w:tblW w:w="10818" w:type="dxa"/>
        <w:tblLook w:val="04A0" w:firstRow="1" w:lastRow="0" w:firstColumn="1" w:lastColumn="0" w:noHBand="0" w:noVBand="1"/>
      </w:tblPr>
      <w:tblGrid>
        <w:gridCol w:w="2268"/>
        <w:gridCol w:w="8550"/>
      </w:tblGrid>
      <w:tr w:rsidR="00BC5B7D" w:rsidRPr="00B056B2" w14:paraId="08AA86AC" w14:textId="77777777" w:rsidTr="00BC5B7D">
        <w:trPr>
          <w:trHeight w:val="389"/>
        </w:trPr>
        <w:tc>
          <w:tcPr>
            <w:tcW w:w="10818" w:type="dxa"/>
            <w:gridSpan w:val="2"/>
            <w:shd w:val="clear" w:color="auto" w:fill="D9D9D9" w:themeFill="background1" w:themeFillShade="D9"/>
            <w:vAlign w:val="center"/>
          </w:tcPr>
          <w:p w14:paraId="2B0C0F0F" w14:textId="77777777" w:rsidR="00BC5B7D" w:rsidRPr="00B056B2" w:rsidRDefault="00BC5B7D" w:rsidP="00272556">
            <w:pPr>
              <w:rPr>
                <w:rFonts w:asciiTheme="minorHAnsi" w:hAnsiTheme="minorHAnsi" w:cstheme="minorHAnsi"/>
                <w:b/>
                <w:bCs/>
                <w:sz w:val="22"/>
                <w:szCs w:val="22"/>
              </w:rPr>
            </w:pPr>
            <w:r>
              <w:rPr>
                <w:rFonts w:asciiTheme="minorHAnsi" w:hAnsiTheme="minorHAnsi" w:cstheme="minorHAnsi"/>
                <w:b/>
                <w:bCs/>
                <w:sz w:val="22"/>
                <w:szCs w:val="22"/>
              </w:rPr>
              <w:t xml:space="preserve">Common </w:t>
            </w:r>
            <w:r w:rsidRPr="00B056B2">
              <w:rPr>
                <w:rFonts w:asciiTheme="minorHAnsi" w:hAnsiTheme="minorHAnsi" w:cstheme="minorHAnsi"/>
                <w:b/>
                <w:bCs/>
                <w:sz w:val="22"/>
                <w:szCs w:val="22"/>
              </w:rPr>
              <w:t>Lab</w:t>
            </w:r>
            <w:r>
              <w:rPr>
                <w:rFonts w:asciiTheme="minorHAnsi" w:hAnsiTheme="minorHAnsi" w:cstheme="minorHAnsi"/>
                <w:b/>
                <w:bCs/>
                <w:sz w:val="22"/>
                <w:szCs w:val="22"/>
              </w:rPr>
              <w:t xml:space="preserve"> Definitions</w:t>
            </w:r>
          </w:p>
        </w:tc>
      </w:tr>
      <w:tr w:rsidR="00BC5B7D" w:rsidRPr="00B056B2" w14:paraId="60BE49D6" w14:textId="77777777" w:rsidTr="00BC5B7D">
        <w:tc>
          <w:tcPr>
            <w:tcW w:w="2268" w:type="dxa"/>
          </w:tcPr>
          <w:p w14:paraId="10FD2E42"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Acceptance Limits</w:t>
            </w:r>
          </w:p>
        </w:tc>
        <w:tc>
          <w:tcPr>
            <w:tcW w:w="8550" w:type="dxa"/>
          </w:tcPr>
          <w:p w14:paraId="5BE44F2D"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 xml:space="preserve">Limits established that are used to determine if </w:t>
            </w:r>
            <w:r>
              <w:rPr>
                <w:rFonts w:asciiTheme="minorHAnsi" w:hAnsiTheme="minorHAnsi" w:cstheme="minorHAnsi"/>
                <w:sz w:val="22"/>
                <w:szCs w:val="22"/>
              </w:rPr>
              <w:t xml:space="preserve">the </w:t>
            </w:r>
            <w:r w:rsidRPr="00B056B2">
              <w:rPr>
                <w:rFonts w:asciiTheme="minorHAnsi" w:hAnsiTheme="minorHAnsi" w:cstheme="minorHAnsi"/>
                <w:sz w:val="22"/>
                <w:szCs w:val="22"/>
              </w:rPr>
              <w:t>laboratory has analyzed a quality control sample</w:t>
            </w:r>
            <w:r>
              <w:rPr>
                <w:rFonts w:asciiTheme="minorHAnsi" w:hAnsiTheme="minorHAnsi" w:cstheme="minorHAnsi"/>
                <w:sz w:val="22"/>
                <w:szCs w:val="22"/>
              </w:rPr>
              <w:t xml:space="preserve"> or proficiency testing sample</w:t>
            </w:r>
            <w:r w:rsidRPr="00B056B2">
              <w:rPr>
                <w:rFonts w:asciiTheme="minorHAnsi" w:hAnsiTheme="minorHAnsi" w:cstheme="minorHAnsi"/>
                <w:sz w:val="22"/>
                <w:szCs w:val="22"/>
              </w:rPr>
              <w:t xml:space="preserve"> successfully.</w:t>
            </w:r>
          </w:p>
        </w:tc>
      </w:tr>
      <w:tr w:rsidR="00BC5B7D" w:rsidRPr="00B056B2" w14:paraId="61D48FF6" w14:textId="77777777" w:rsidTr="00BC5B7D">
        <w:tc>
          <w:tcPr>
            <w:tcW w:w="2268" w:type="dxa"/>
          </w:tcPr>
          <w:p w14:paraId="7F23846F"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Accuracy</w:t>
            </w:r>
          </w:p>
        </w:tc>
        <w:tc>
          <w:tcPr>
            <w:tcW w:w="8550" w:type="dxa"/>
          </w:tcPr>
          <w:p w14:paraId="109C9388"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The closeness of a measured value to an accepted reference value or standard</w:t>
            </w:r>
            <w:r>
              <w:rPr>
                <w:rFonts w:asciiTheme="minorHAnsi" w:hAnsiTheme="minorHAnsi" w:cstheme="minorHAnsi"/>
                <w:sz w:val="22"/>
                <w:szCs w:val="22"/>
              </w:rPr>
              <w:t>.</w:t>
            </w:r>
          </w:p>
        </w:tc>
      </w:tr>
      <w:tr w:rsidR="00BC5B7D" w:rsidRPr="00B056B2" w14:paraId="67462D5B" w14:textId="77777777" w:rsidTr="00BC5B7D">
        <w:tc>
          <w:tcPr>
            <w:tcW w:w="2268" w:type="dxa"/>
          </w:tcPr>
          <w:p w14:paraId="32A3BC1D"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Analyst</w:t>
            </w:r>
          </w:p>
        </w:tc>
        <w:tc>
          <w:tcPr>
            <w:tcW w:w="8550" w:type="dxa"/>
          </w:tcPr>
          <w:p w14:paraId="4E748604" w14:textId="77777777" w:rsidR="00BC5B7D" w:rsidRPr="00B056B2" w:rsidRDefault="00BC5B7D" w:rsidP="00272556">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 xml:space="preserve">The designated </w:t>
            </w:r>
            <w:r>
              <w:rPr>
                <w:rFonts w:asciiTheme="minorHAnsi" w:hAnsiTheme="minorHAnsi" w:cstheme="minorHAnsi"/>
                <w:sz w:val="22"/>
                <w:szCs w:val="22"/>
              </w:rPr>
              <w:t>person</w:t>
            </w:r>
            <w:r w:rsidRPr="00B056B2">
              <w:rPr>
                <w:rFonts w:asciiTheme="minorHAnsi" w:hAnsiTheme="minorHAnsi" w:cstheme="minorHAnsi"/>
                <w:sz w:val="22"/>
                <w:szCs w:val="22"/>
              </w:rPr>
              <w:t xml:space="preserve"> who performs the hands-on </w:t>
            </w:r>
            <w:r>
              <w:rPr>
                <w:rFonts w:asciiTheme="minorHAnsi" w:hAnsiTheme="minorHAnsi" w:cstheme="minorHAnsi"/>
                <w:sz w:val="22"/>
                <w:szCs w:val="22"/>
              </w:rPr>
              <w:t>testing</w:t>
            </w:r>
            <w:r w:rsidRPr="00B056B2">
              <w:rPr>
                <w:rFonts w:asciiTheme="minorHAnsi" w:hAnsiTheme="minorHAnsi" w:cstheme="minorHAnsi"/>
                <w:sz w:val="22"/>
                <w:szCs w:val="22"/>
              </w:rPr>
              <w:t xml:space="preserve"> and who is responsible for </w:t>
            </w:r>
            <w:r>
              <w:rPr>
                <w:rFonts w:asciiTheme="minorHAnsi" w:hAnsiTheme="minorHAnsi" w:cstheme="minorHAnsi"/>
                <w:sz w:val="22"/>
                <w:szCs w:val="22"/>
              </w:rPr>
              <w:t>meeting the</w:t>
            </w:r>
            <w:r w:rsidRPr="00B056B2">
              <w:rPr>
                <w:rFonts w:asciiTheme="minorHAnsi" w:hAnsiTheme="minorHAnsi" w:cstheme="minorHAnsi"/>
                <w:sz w:val="22"/>
                <w:szCs w:val="22"/>
              </w:rPr>
              <w:t xml:space="preserve"> required laboratory practices.</w:t>
            </w:r>
          </w:p>
        </w:tc>
      </w:tr>
      <w:tr w:rsidR="00BC5B7D" w:rsidRPr="00B056B2" w14:paraId="2C5DEAB6" w14:textId="77777777" w:rsidTr="00BC5B7D">
        <w:tc>
          <w:tcPr>
            <w:tcW w:w="2268" w:type="dxa"/>
          </w:tcPr>
          <w:p w14:paraId="0A46D71A"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Analyte</w:t>
            </w:r>
          </w:p>
        </w:tc>
        <w:tc>
          <w:tcPr>
            <w:tcW w:w="8550" w:type="dxa"/>
          </w:tcPr>
          <w:p w14:paraId="5AB6A828" w14:textId="77777777" w:rsidR="00BC5B7D" w:rsidRPr="00B056B2" w:rsidRDefault="00BC5B7D" w:rsidP="00272556">
            <w:pPr>
              <w:rPr>
                <w:rFonts w:asciiTheme="minorHAnsi" w:hAnsiTheme="minorHAnsi" w:cstheme="minorHAnsi"/>
                <w:color w:val="000000"/>
                <w:sz w:val="22"/>
                <w:szCs w:val="22"/>
              </w:rPr>
            </w:pPr>
            <w:r w:rsidRPr="00B056B2">
              <w:rPr>
                <w:rFonts w:asciiTheme="minorHAnsi" w:hAnsiTheme="minorHAnsi" w:cstheme="minorHAnsi"/>
                <w:sz w:val="22"/>
                <w:szCs w:val="22"/>
              </w:rPr>
              <w:t>Chemical substance, physical property, or organism analyzed in a sample.</w:t>
            </w:r>
          </w:p>
        </w:tc>
      </w:tr>
      <w:tr w:rsidR="00BC5B7D" w:rsidRPr="00B056B2" w14:paraId="34BD1170" w14:textId="77777777" w:rsidTr="00BC5B7D">
        <w:tc>
          <w:tcPr>
            <w:tcW w:w="2268" w:type="dxa"/>
          </w:tcPr>
          <w:p w14:paraId="2A021C57"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Batch</w:t>
            </w:r>
          </w:p>
        </w:tc>
        <w:tc>
          <w:tcPr>
            <w:tcW w:w="8550" w:type="dxa"/>
          </w:tcPr>
          <w:p w14:paraId="2E05EF60" w14:textId="77777777" w:rsidR="00BC5B7D" w:rsidRPr="00B056B2" w:rsidRDefault="00BC5B7D" w:rsidP="00272556">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A set of samples prepared or analyzed together using the same process, personnel, and lots of reagents.</w:t>
            </w:r>
          </w:p>
        </w:tc>
      </w:tr>
      <w:tr w:rsidR="00BC5B7D" w:rsidRPr="00B056B2" w14:paraId="65D5B6D6" w14:textId="77777777" w:rsidTr="00BC5B7D">
        <w:tc>
          <w:tcPr>
            <w:tcW w:w="2268" w:type="dxa"/>
          </w:tcPr>
          <w:p w14:paraId="5452CE2D"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Calibration</w:t>
            </w:r>
          </w:p>
        </w:tc>
        <w:tc>
          <w:tcPr>
            <w:tcW w:w="8550" w:type="dxa"/>
          </w:tcPr>
          <w:p w14:paraId="07BC820C" w14:textId="77777777" w:rsidR="00BC5B7D" w:rsidRPr="00B056B2" w:rsidRDefault="00BC5B7D" w:rsidP="00272556">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The process used to establish an observed relationship between the response of an analytical instrument and a known amount of analyte, or the process used to determine, by measuring or comparison with a reference standard, the correct value of each scale reading in an instrument, meter, or measuring device.</w:t>
            </w:r>
          </w:p>
        </w:tc>
      </w:tr>
      <w:tr w:rsidR="00BC5B7D" w:rsidRPr="00B056B2" w14:paraId="7BFE84AA" w14:textId="77777777" w:rsidTr="00BC5B7D">
        <w:tc>
          <w:tcPr>
            <w:tcW w:w="2268" w:type="dxa"/>
          </w:tcPr>
          <w:p w14:paraId="52D41D96"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Calibration Blank</w:t>
            </w:r>
          </w:p>
        </w:tc>
        <w:tc>
          <w:tcPr>
            <w:tcW w:w="8550" w:type="dxa"/>
          </w:tcPr>
          <w:p w14:paraId="2E7FE846" w14:textId="77777777" w:rsidR="00BC5B7D" w:rsidRPr="00B056B2" w:rsidRDefault="00BC5B7D" w:rsidP="00272556">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 xml:space="preserve">An aliquot that consists of the same matrix as that used for the calibration standards, but </w:t>
            </w:r>
            <w:r w:rsidRPr="00B056B2">
              <w:rPr>
                <w:rFonts w:asciiTheme="minorHAnsi" w:hAnsiTheme="minorHAnsi" w:cstheme="minorHAnsi"/>
                <w:sz w:val="22"/>
                <w:szCs w:val="22"/>
              </w:rPr>
              <w:lastRenderedPageBreak/>
              <w:t>without the analytes.  In other words, it is processed using the same procedure as the calibration standards except that no stock standard was added.</w:t>
            </w:r>
          </w:p>
        </w:tc>
      </w:tr>
      <w:tr w:rsidR="00BC5B7D" w:rsidRPr="00B056B2" w14:paraId="1DA2E7EA" w14:textId="77777777" w:rsidTr="00BC5B7D">
        <w:tc>
          <w:tcPr>
            <w:tcW w:w="2268" w:type="dxa"/>
          </w:tcPr>
          <w:p w14:paraId="6E3479A5"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lastRenderedPageBreak/>
              <w:t>Calibration Curve</w:t>
            </w:r>
          </w:p>
        </w:tc>
        <w:tc>
          <w:tcPr>
            <w:tcW w:w="8550" w:type="dxa"/>
          </w:tcPr>
          <w:p w14:paraId="6E2BB3F0" w14:textId="77777777" w:rsidR="00BC5B7D" w:rsidRPr="00B056B2" w:rsidRDefault="00BC5B7D" w:rsidP="00272556">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The graphical relationship between the known values, such as concentrations, of a series of calibration standards and their instrument response.</w:t>
            </w:r>
          </w:p>
        </w:tc>
      </w:tr>
      <w:tr w:rsidR="00BC5B7D" w:rsidRPr="00B056B2" w14:paraId="2E5EC09E" w14:textId="77777777" w:rsidTr="00BC5B7D">
        <w:tc>
          <w:tcPr>
            <w:tcW w:w="2268" w:type="dxa"/>
          </w:tcPr>
          <w:p w14:paraId="0DA7BAE0"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Calibration Standard</w:t>
            </w:r>
          </w:p>
        </w:tc>
        <w:tc>
          <w:tcPr>
            <w:tcW w:w="8550" w:type="dxa"/>
          </w:tcPr>
          <w:p w14:paraId="76B8E60F" w14:textId="77777777" w:rsidR="00BC5B7D" w:rsidRPr="00B056B2" w:rsidRDefault="00BC5B7D" w:rsidP="00272556">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S</w:t>
            </w:r>
            <w:r w:rsidRPr="00B056B2">
              <w:rPr>
                <w:rFonts w:asciiTheme="minorHAnsi" w:hAnsiTheme="minorHAnsi" w:cstheme="minorHAnsi"/>
                <w:sz w:val="22"/>
                <w:szCs w:val="22"/>
              </w:rPr>
              <w:t>olution</w:t>
            </w:r>
            <w:r>
              <w:rPr>
                <w:rFonts w:asciiTheme="minorHAnsi" w:hAnsiTheme="minorHAnsi" w:cstheme="minorHAnsi"/>
                <w:sz w:val="22"/>
                <w:szCs w:val="22"/>
              </w:rPr>
              <w:t>s</w:t>
            </w:r>
            <w:r w:rsidRPr="00B056B2">
              <w:rPr>
                <w:rFonts w:asciiTheme="minorHAnsi" w:hAnsiTheme="minorHAnsi" w:cstheme="minorHAnsi"/>
                <w:sz w:val="22"/>
                <w:szCs w:val="22"/>
              </w:rPr>
              <w:t xml:space="preserve"> used to calibrate the instrument response with respect to analyte concentration.</w:t>
            </w:r>
          </w:p>
        </w:tc>
      </w:tr>
      <w:tr w:rsidR="00BC5B7D" w:rsidRPr="00B056B2" w14:paraId="52D2531C" w14:textId="77777777" w:rsidTr="00BC5B7D">
        <w:tc>
          <w:tcPr>
            <w:tcW w:w="2268" w:type="dxa"/>
          </w:tcPr>
          <w:p w14:paraId="041027EC"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Chain of Custody</w:t>
            </w:r>
          </w:p>
        </w:tc>
        <w:tc>
          <w:tcPr>
            <w:tcW w:w="8550" w:type="dxa"/>
          </w:tcPr>
          <w:p w14:paraId="7AD836E3" w14:textId="77777777" w:rsidR="00BC5B7D" w:rsidRPr="00B056B2" w:rsidRDefault="00BC5B7D" w:rsidP="00272556">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U</w:t>
            </w:r>
            <w:r w:rsidRPr="00B056B2">
              <w:rPr>
                <w:rFonts w:asciiTheme="minorHAnsi" w:hAnsiTheme="minorHAnsi" w:cstheme="minorHAnsi"/>
                <w:sz w:val="22"/>
                <w:szCs w:val="22"/>
              </w:rPr>
              <w:t>nbroken trail of accountability that ensures the physical security of samples,</w:t>
            </w:r>
          </w:p>
          <w:p w14:paraId="53BE9E78" w14:textId="77777777" w:rsidR="00BC5B7D" w:rsidRPr="00B056B2" w:rsidRDefault="00BC5B7D" w:rsidP="00272556">
            <w:pPr>
              <w:rPr>
                <w:rFonts w:asciiTheme="minorHAnsi" w:hAnsiTheme="minorHAnsi" w:cstheme="minorHAnsi"/>
                <w:sz w:val="22"/>
                <w:szCs w:val="22"/>
              </w:rPr>
            </w:pPr>
            <w:r>
              <w:rPr>
                <w:rFonts w:asciiTheme="minorHAnsi" w:hAnsiTheme="minorHAnsi" w:cstheme="minorHAnsi"/>
                <w:sz w:val="22"/>
                <w:szCs w:val="22"/>
              </w:rPr>
              <w:t>d</w:t>
            </w:r>
            <w:r w:rsidRPr="00B056B2">
              <w:rPr>
                <w:rFonts w:asciiTheme="minorHAnsi" w:hAnsiTheme="minorHAnsi" w:cstheme="minorHAnsi"/>
                <w:sz w:val="22"/>
                <w:szCs w:val="22"/>
              </w:rPr>
              <w:t>ata</w:t>
            </w:r>
            <w:r>
              <w:rPr>
                <w:rFonts w:asciiTheme="minorHAnsi" w:hAnsiTheme="minorHAnsi" w:cstheme="minorHAnsi"/>
                <w:sz w:val="22"/>
                <w:szCs w:val="22"/>
              </w:rPr>
              <w:t>,</w:t>
            </w:r>
            <w:r w:rsidRPr="00B056B2">
              <w:rPr>
                <w:rFonts w:asciiTheme="minorHAnsi" w:hAnsiTheme="minorHAnsi" w:cstheme="minorHAnsi"/>
                <w:sz w:val="22"/>
                <w:szCs w:val="22"/>
              </w:rPr>
              <w:t xml:space="preserve"> and records.</w:t>
            </w:r>
          </w:p>
        </w:tc>
      </w:tr>
      <w:tr w:rsidR="00BC5B7D" w:rsidRPr="00B056B2" w14:paraId="75671CD7" w14:textId="77777777" w:rsidTr="00BC5B7D">
        <w:tc>
          <w:tcPr>
            <w:tcW w:w="2268" w:type="dxa"/>
          </w:tcPr>
          <w:p w14:paraId="69CB3A20"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Continuing Calibration Verification</w:t>
            </w:r>
          </w:p>
        </w:tc>
        <w:tc>
          <w:tcPr>
            <w:tcW w:w="8550" w:type="dxa"/>
          </w:tcPr>
          <w:p w14:paraId="3481DF7A" w14:textId="77777777" w:rsidR="00BC5B7D" w:rsidRPr="00B056B2" w:rsidRDefault="00BC5B7D" w:rsidP="00272556">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 xml:space="preserve">A standard of known concentration of analyte used to </w:t>
            </w:r>
            <w:r>
              <w:rPr>
                <w:rFonts w:asciiTheme="minorHAnsi" w:hAnsiTheme="minorHAnsi" w:cstheme="minorHAnsi"/>
                <w:sz w:val="22"/>
                <w:szCs w:val="22"/>
              </w:rPr>
              <w:t>en</w:t>
            </w:r>
            <w:r w:rsidRPr="00B056B2">
              <w:rPr>
                <w:rFonts w:asciiTheme="minorHAnsi" w:hAnsiTheme="minorHAnsi" w:cstheme="minorHAnsi"/>
                <w:sz w:val="22"/>
                <w:szCs w:val="22"/>
              </w:rPr>
              <w:t xml:space="preserve">sure </w:t>
            </w:r>
            <w:r>
              <w:rPr>
                <w:rFonts w:asciiTheme="minorHAnsi" w:hAnsiTheme="minorHAnsi" w:cstheme="minorHAnsi"/>
                <w:sz w:val="22"/>
                <w:szCs w:val="22"/>
              </w:rPr>
              <w:t>the calibration is still valid throughout the analysis</w:t>
            </w:r>
            <w:r w:rsidRPr="00B056B2">
              <w:rPr>
                <w:rFonts w:asciiTheme="minorHAnsi" w:hAnsiTheme="minorHAnsi" w:cstheme="minorHAnsi"/>
                <w:sz w:val="22"/>
                <w:szCs w:val="22"/>
              </w:rPr>
              <w:t>.</w:t>
            </w:r>
          </w:p>
        </w:tc>
      </w:tr>
      <w:tr w:rsidR="00BC5B7D" w:rsidRPr="00B056B2" w14:paraId="54F016C3" w14:textId="77777777" w:rsidTr="00BC5B7D">
        <w:tc>
          <w:tcPr>
            <w:tcW w:w="2268" w:type="dxa"/>
          </w:tcPr>
          <w:p w14:paraId="0FCA55ED"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Control Limits</w:t>
            </w:r>
          </w:p>
        </w:tc>
        <w:tc>
          <w:tcPr>
            <w:tcW w:w="8550" w:type="dxa"/>
          </w:tcPr>
          <w:p w14:paraId="604F1546" w14:textId="77777777" w:rsidR="00BC5B7D" w:rsidRPr="00B056B2" w:rsidRDefault="00BC5B7D" w:rsidP="00272556">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See acceptance limits</w:t>
            </w:r>
            <w:r>
              <w:rPr>
                <w:rFonts w:asciiTheme="minorHAnsi" w:hAnsiTheme="minorHAnsi" w:cstheme="minorHAnsi"/>
                <w:sz w:val="22"/>
                <w:szCs w:val="22"/>
              </w:rPr>
              <w:t>.</w:t>
            </w:r>
          </w:p>
        </w:tc>
      </w:tr>
      <w:tr w:rsidR="00BC5B7D" w:rsidRPr="00B056B2" w14:paraId="14057F7A" w14:textId="77777777" w:rsidTr="00BC5B7D">
        <w:tc>
          <w:tcPr>
            <w:tcW w:w="2268" w:type="dxa"/>
          </w:tcPr>
          <w:p w14:paraId="19A62C1B"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Corrective Action</w:t>
            </w:r>
          </w:p>
        </w:tc>
        <w:tc>
          <w:tcPr>
            <w:tcW w:w="8550" w:type="dxa"/>
          </w:tcPr>
          <w:p w14:paraId="16F6C58D" w14:textId="77777777" w:rsidR="00BC5B7D" w:rsidRPr="00B056B2" w:rsidRDefault="00BC5B7D" w:rsidP="00272556">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 xml:space="preserve">Any measure taken to eliminate or prevent the recurrence of </w:t>
            </w:r>
            <w:r>
              <w:rPr>
                <w:rFonts w:asciiTheme="minorHAnsi" w:hAnsiTheme="minorHAnsi" w:cstheme="minorHAnsi"/>
                <w:sz w:val="22"/>
                <w:szCs w:val="22"/>
              </w:rPr>
              <w:t>the causes of problems (</w:t>
            </w:r>
            <w:r w:rsidRPr="00B056B2">
              <w:rPr>
                <w:rFonts w:asciiTheme="minorHAnsi" w:hAnsiTheme="minorHAnsi" w:cstheme="minorHAnsi"/>
                <w:sz w:val="22"/>
                <w:szCs w:val="22"/>
              </w:rPr>
              <w:t>nonconformit</w:t>
            </w:r>
            <w:r>
              <w:rPr>
                <w:rFonts w:asciiTheme="minorHAnsi" w:hAnsiTheme="minorHAnsi" w:cstheme="minorHAnsi"/>
                <w:sz w:val="22"/>
                <w:szCs w:val="22"/>
              </w:rPr>
              <w:t>ies</w:t>
            </w:r>
            <w:r w:rsidRPr="00B056B2">
              <w:rPr>
                <w:rFonts w:asciiTheme="minorHAnsi" w:hAnsiTheme="minorHAnsi" w:cstheme="minorHAnsi"/>
                <w:sz w:val="22"/>
                <w:szCs w:val="22"/>
              </w:rPr>
              <w:t>, defect</w:t>
            </w:r>
            <w:r>
              <w:rPr>
                <w:rFonts w:asciiTheme="minorHAnsi" w:hAnsiTheme="minorHAnsi" w:cstheme="minorHAnsi"/>
                <w:sz w:val="22"/>
                <w:szCs w:val="22"/>
              </w:rPr>
              <w:t>s</w:t>
            </w:r>
            <w:r w:rsidRPr="00B056B2">
              <w:rPr>
                <w:rFonts w:asciiTheme="minorHAnsi" w:hAnsiTheme="minorHAnsi" w:cstheme="minorHAnsi"/>
                <w:sz w:val="22"/>
                <w:szCs w:val="22"/>
              </w:rPr>
              <w:t>, or undesirable condition</w:t>
            </w:r>
            <w:r>
              <w:rPr>
                <w:rFonts w:asciiTheme="minorHAnsi" w:hAnsiTheme="minorHAnsi" w:cstheme="minorHAnsi"/>
                <w:sz w:val="22"/>
                <w:szCs w:val="22"/>
              </w:rPr>
              <w:t>s)</w:t>
            </w:r>
            <w:r w:rsidRPr="00B056B2">
              <w:rPr>
                <w:rFonts w:asciiTheme="minorHAnsi" w:hAnsiTheme="minorHAnsi" w:cstheme="minorHAnsi"/>
                <w:sz w:val="22"/>
                <w:szCs w:val="22"/>
              </w:rPr>
              <w:t>.</w:t>
            </w:r>
          </w:p>
        </w:tc>
      </w:tr>
      <w:tr w:rsidR="00BC5B7D" w:rsidRPr="00B056B2" w14:paraId="16D0D5DA" w14:textId="77777777" w:rsidTr="00BC5B7D">
        <w:tc>
          <w:tcPr>
            <w:tcW w:w="2268" w:type="dxa"/>
          </w:tcPr>
          <w:p w14:paraId="31F82936"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Holding Time</w:t>
            </w:r>
          </w:p>
        </w:tc>
        <w:tc>
          <w:tcPr>
            <w:tcW w:w="8550" w:type="dxa"/>
          </w:tcPr>
          <w:p w14:paraId="1851D7CF" w14:textId="77777777" w:rsidR="00BC5B7D" w:rsidRPr="00B056B2" w:rsidRDefault="00BC5B7D" w:rsidP="00272556">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The maximum time that samples may be held prior to analysis and still be considered valid.</w:t>
            </w:r>
          </w:p>
        </w:tc>
      </w:tr>
      <w:tr w:rsidR="00BC5B7D" w:rsidRPr="00B056B2" w14:paraId="60DC9BDC" w14:textId="77777777" w:rsidTr="00BC5B7D">
        <w:tc>
          <w:tcPr>
            <w:tcW w:w="2268" w:type="dxa"/>
          </w:tcPr>
          <w:p w14:paraId="64A8C1C4"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Initial Calibration Verification</w:t>
            </w:r>
          </w:p>
        </w:tc>
        <w:tc>
          <w:tcPr>
            <w:tcW w:w="8550" w:type="dxa"/>
          </w:tcPr>
          <w:p w14:paraId="391E7789" w14:textId="77777777" w:rsidR="00BC5B7D" w:rsidRPr="00B056B2" w:rsidRDefault="00BC5B7D" w:rsidP="00272556">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 xml:space="preserve">A standard of known concentration, prepared using second source standards, analyzed following the initial calibration and prior to </w:t>
            </w:r>
            <w:r>
              <w:rPr>
                <w:rFonts w:asciiTheme="minorHAnsi" w:hAnsiTheme="minorHAnsi" w:cstheme="minorHAnsi"/>
                <w:sz w:val="22"/>
                <w:szCs w:val="22"/>
              </w:rPr>
              <w:t>measuring</w:t>
            </w:r>
            <w:r w:rsidRPr="00B056B2">
              <w:rPr>
                <w:rFonts w:asciiTheme="minorHAnsi" w:hAnsiTheme="minorHAnsi" w:cstheme="minorHAnsi"/>
                <w:sz w:val="22"/>
                <w:szCs w:val="22"/>
              </w:rPr>
              <w:t xml:space="preserve"> any samples to </w:t>
            </w:r>
            <w:r>
              <w:rPr>
                <w:rFonts w:asciiTheme="minorHAnsi" w:hAnsiTheme="minorHAnsi" w:cstheme="minorHAnsi"/>
                <w:sz w:val="22"/>
                <w:szCs w:val="22"/>
              </w:rPr>
              <w:t>en</w:t>
            </w:r>
            <w:r w:rsidRPr="00B056B2">
              <w:rPr>
                <w:rFonts w:asciiTheme="minorHAnsi" w:hAnsiTheme="minorHAnsi" w:cstheme="minorHAnsi"/>
                <w:sz w:val="22"/>
                <w:szCs w:val="22"/>
              </w:rPr>
              <w:t xml:space="preserve">sure </w:t>
            </w:r>
            <w:r>
              <w:rPr>
                <w:rFonts w:asciiTheme="minorHAnsi" w:hAnsiTheme="minorHAnsi" w:cstheme="minorHAnsi"/>
                <w:sz w:val="22"/>
                <w:szCs w:val="22"/>
              </w:rPr>
              <w:t xml:space="preserve">the </w:t>
            </w:r>
            <w:r w:rsidRPr="00B056B2">
              <w:rPr>
                <w:rFonts w:asciiTheme="minorHAnsi" w:hAnsiTheme="minorHAnsi" w:cstheme="minorHAnsi"/>
                <w:sz w:val="22"/>
                <w:szCs w:val="22"/>
              </w:rPr>
              <w:t xml:space="preserve">calibration </w:t>
            </w:r>
            <w:r>
              <w:rPr>
                <w:rFonts w:asciiTheme="minorHAnsi" w:hAnsiTheme="minorHAnsi" w:cstheme="minorHAnsi"/>
                <w:sz w:val="22"/>
                <w:szCs w:val="22"/>
              </w:rPr>
              <w:t xml:space="preserve">is </w:t>
            </w:r>
            <w:r w:rsidRPr="00B056B2">
              <w:rPr>
                <w:rFonts w:asciiTheme="minorHAnsi" w:hAnsiTheme="minorHAnsi" w:cstheme="minorHAnsi"/>
                <w:sz w:val="22"/>
                <w:szCs w:val="22"/>
              </w:rPr>
              <w:t>accura</w:t>
            </w:r>
            <w:r>
              <w:rPr>
                <w:rFonts w:asciiTheme="minorHAnsi" w:hAnsiTheme="minorHAnsi" w:cstheme="minorHAnsi"/>
                <w:sz w:val="22"/>
                <w:szCs w:val="22"/>
              </w:rPr>
              <w:t>te</w:t>
            </w:r>
            <w:r w:rsidRPr="00B056B2">
              <w:rPr>
                <w:rFonts w:asciiTheme="minorHAnsi" w:hAnsiTheme="minorHAnsi" w:cstheme="minorHAnsi"/>
                <w:sz w:val="22"/>
                <w:szCs w:val="22"/>
              </w:rPr>
              <w:t>.</w:t>
            </w:r>
          </w:p>
        </w:tc>
      </w:tr>
      <w:tr w:rsidR="00BC5B7D" w:rsidRPr="00B056B2" w14:paraId="586F089E" w14:textId="77777777" w:rsidTr="00BC5B7D">
        <w:tc>
          <w:tcPr>
            <w:tcW w:w="2268" w:type="dxa"/>
          </w:tcPr>
          <w:p w14:paraId="0A541FA4"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Initial Demonstration of Capability</w:t>
            </w:r>
          </w:p>
        </w:tc>
        <w:tc>
          <w:tcPr>
            <w:tcW w:w="8550" w:type="dxa"/>
          </w:tcPr>
          <w:p w14:paraId="584E8C73" w14:textId="77777777" w:rsidR="00BC5B7D" w:rsidRPr="00B056B2" w:rsidRDefault="00BC5B7D" w:rsidP="00272556">
            <w:pPr>
              <w:rPr>
                <w:rFonts w:asciiTheme="minorHAnsi" w:hAnsiTheme="minorHAnsi" w:cstheme="minorHAnsi"/>
                <w:sz w:val="22"/>
                <w:szCs w:val="22"/>
              </w:rPr>
            </w:pPr>
            <w:r>
              <w:rPr>
                <w:rFonts w:asciiTheme="minorHAnsi" w:hAnsiTheme="minorHAnsi" w:cstheme="minorHAnsi"/>
                <w:sz w:val="22"/>
                <w:szCs w:val="22"/>
              </w:rPr>
              <w:t>The process to determine if an analyst is qualified to perform laboratory testing.</w:t>
            </w:r>
          </w:p>
        </w:tc>
      </w:tr>
      <w:tr w:rsidR="00BC5B7D" w:rsidRPr="00B056B2" w14:paraId="3ED991F0" w14:textId="77777777" w:rsidTr="00BC5B7D">
        <w:tc>
          <w:tcPr>
            <w:tcW w:w="2268" w:type="dxa"/>
          </w:tcPr>
          <w:p w14:paraId="36AA845E"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 xml:space="preserve">Instrument </w:t>
            </w:r>
            <w:r>
              <w:rPr>
                <w:rFonts w:asciiTheme="minorHAnsi" w:hAnsiTheme="minorHAnsi" w:cstheme="minorHAnsi"/>
                <w:sz w:val="22"/>
                <w:szCs w:val="22"/>
              </w:rPr>
              <w:t>B</w:t>
            </w:r>
            <w:r w:rsidRPr="00B056B2">
              <w:rPr>
                <w:rFonts w:asciiTheme="minorHAnsi" w:hAnsiTheme="minorHAnsi" w:cstheme="minorHAnsi"/>
                <w:sz w:val="22"/>
                <w:szCs w:val="22"/>
              </w:rPr>
              <w:t>lank</w:t>
            </w:r>
          </w:p>
        </w:tc>
        <w:tc>
          <w:tcPr>
            <w:tcW w:w="8550" w:type="dxa"/>
          </w:tcPr>
          <w:p w14:paraId="46A4E45D" w14:textId="77777777" w:rsidR="00BC5B7D" w:rsidRPr="00B056B2" w:rsidRDefault="00BC5B7D" w:rsidP="00272556">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A clean sample (e.g., distilled water) processed through the instrument steps of the measurement process; used to determine instrument contamination.</w:t>
            </w:r>
          </w:p>
        </w:tc>
      </w:tr>
      <w:tr w:rsidR="00BC5B7D" w:rsidRPr="00B056B2" w14:paraId="7BF17017" w14:textId="77777777" w:rsidTr="00BC5B7D">
        <w:tc>
          <w:tcPr>
            <w:tcW w:w="2268" w:type="dxa"/>
          </w:tcPr>
          <w:p w14:paraId="3BC068F9"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Interference</w:t>
            </w:r>
          </w:p>
        </w:tc>
        <w:tc>
          <w:tcPr>
            <w:tcW w:w="8550" w:type="dxa"/>
          </w:tcPr>
          <w:p w14:paraId="5F87E88E" w14:textId="77777777" w:rsidR="00BC5B7D" w:rsidRPr="00B056B2" w:rsidRDefault="00BC5B7D" w:rsidP="00272556">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 xml:space="preserve">The </w:t>
            </w:r>
            <w:r>
              <w:rPr>
                <w:rFonts w:asciiTheme="minorHAnsi" w:hAnsiTheme="minorHAnsi" w:cstheme="minorHAnsi"/>
                <w:sz w:val="22"/>
                <w:szCs w:val="22"/>
              </w:rPr>
              <w:t>combined</w:t>
            </w:r>
            <w:r w:rsidRPr="00B056B2">
              <w:rPr>
                <w:rFonts w:asciiTheme="minorHAnsi" w:hAnsiTheme="minorHAnsi" w:cstheme="minorHAnsi"/>
                <w:sz w:val="22"/>
                <w:szCs w:val="22"/>
              </w:rPr>
              <w:t xml:space="preserve"> or individual chemical components of a sample that may or may not cause a false positive measurement by an instrument.</w:t>
            </w:r>
          </w:p>
        </w:tc>
      </w:tr>
      <w:tr w:rsidR="00BC5B7D" w:rsidRPr="00B056B2" w14:paraId="02A334BA" w14:textId="77777777" w:rsidTr="00BC5B7D">
        <w:tc>
          <w:tcPr>
            <w:tcW w:w="2268" w:type="dxa"/>
          </w:tcPr>
          <w:p w14:paraId="786620C2"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Laboratory Control Sample (LCS)</w:t>
            </w:r>
          </w:p>
        </w:tc>
        <w:tc>
          <w:tcPr>
            <w:tcW w:w="8550" w:type="dxa"/>
          </w:tcPr>
          <w:p w14:paraId="01039CCE" w14:textId="77777777" w:rsidR="00BC5B7D" w:rsidRPr="00B056B2" w:rsidRDefault="00BC5B7D" w:rsidP="00272556">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 xml:space="preserve">A sample of a matrix without the analytes of interest </w:t>
            </w:r>
            <w:r>
              <w:rPr>
                <w:rFonts w:asciiTheme="minorHAnsi" w:hAnsiTheme="minorHAnsi" w:cstheme="minorHAnsi"/>
                <w:sz w:val="22"/>
                <w:szCs w:val="22"/>
              </w:rPr>
              <w:t>spiked wit</w:t>
            </w:r>
            <w:r w:rsidRPr="00B056B2">
              <w:rPr>
                <w:rFonts w:asciiTheme="minorHAnsi" w:hAnsiTheme="minorHAnsi" w:cstheme="minorHAnsi"/>
                <w:sz w:val="22"/>
                <w:szCs w:val="22"/>
              </w:rPr>
              <w:t>h a known amount of the analytes of interest. The purpose of an LCS is to determine whether the method</w:t>
            </w:r>
            <w:r>
              <w:rPr>
                <w:rFonts w:asciiTheme="minorHAnsi" w:hAnsiTheme="minorHAnsi" w:cstheme="minorHAnsi"/>
                <w:sz w:val="22"/>
                <w:szCs w:val="22"/>
              </w:rPr>
              <w:t xml:space="preserve"> process</w:t>
            </w:r>
            <w:r w:rsidRPr="00B056B2">
              <w:rPr>
                <w:rFonts w:asciiTheme="minorHAnsi" w:hAnsiTheme="minorHAnsi" w:cstheme="minorHAnsi"/>
                <w:sz w:val="22"/>
                <w:szCs w:val="22"/>
              </w:rPr>
              <w:t xml:space="preserve"> is in control and whether the laboratory can make accurate and precise measurements.</w:t>
            </w:r>
          </w:p>
        </w:tc>
      </w:tr>
      <w:tr w:rsidR="00BC5B7D" w:rsidRPr="00B056B2" w14:paraId="638CFE64" w14:textId="77777777" w:rsidTr="00BC5B7D">
        <w:tc>
          <w:tcPr>
            <w:tcW w:w="2268" w:type="dxa"/>
          </w:tcPr>
          <w:p w14:paraId="4A2A654A"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Limit of Detection (LOD)</w:t>
            </w:r>
          </w:p>
        </w:tc>
        <w:tc>
          <w:tcPr>
            <w:tcW w:w="8550" w:type="dxa"/>
          </w:tcPr>
          <w:p w14:paraId="577CA32E" w14:textId="77777777" w:rsidR="00BC5B7D" w:rsidRPr="00B056B2" w:rsidRDefault="00BC5B7D" w:rsidP="00272556">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 xml:space="preserve">The lowest concentration or amount of analyte that can be identified, measured, and reported with confidence that the concentration is not a false positive value. The </w:t>
            </w:r>
            <w:r>
              <w:rPr>
                <w:rFonts w:asciiTheme="minorHAnsi" w:hAnsiTheme="minorHAnsi" w:cstheme="minorHAnsi"/>
                <w:sz w:val="22"/>
                <w:szCs w:val="22"/>
              </w:rPr>
              <w:t>DNR</w:t>
            </w:r>
            <w:r w:rsidRPr="00B056B2">
              <w:rPr>
                <w:rFonts w:asciiTheme="minorHAnsi" w:hAnsiTheme="minorHAnsi" w:cstheme="minorHAnsi"/>
                <w:sz w:val="22"/>
                <w:szCs w:val="22"/>
              </w:rPr>
              <w:t xml:space="preserve"> considers the LOD to be equivalent to the method detection li</w:t>
            </w:r>
            <w:r>
              <w:rPr>
                <w:rFonts w:asciiTheme="minorHAnsi" w:hAnsiTheme="minorHAnsi" w:cstheme="minorHAnsi"/>
                <w:sz w:val="22"/>
                <w:szCs w:val="22"/>
              </w:rPr>
              <w:t>mit</w:t>
            </w:r>
            <w:r w:rsidRPr="00B056B2">
              <w:rPr>
                <w:rFonts w:asciiTheme="minorHAnsi" w:hAnsiTheme="minorHAnsi" w:cstheme="minorHAnsi"/>
                <w:sz w:val="22"/>
                <w:szCs w:val="22"/>
              </w:rPr>
              <w:t>.</w:t>
            </w:r>
          </w:p>
        </w:tc>
      </w:tr>
      <w:tr w:rsidR="00BC5B7D" w:rsidRPr="00B056B2" w14:paraId="6C282747" w14:textId="77777777" w:rsidTr="00BC5B7D">
        <w:tc>
          <w:tcPr>
            <w:tcW w:w="2268" w:type="dxa"/>
          </w:tcPr>
          <w:p w14:paraId="330824A3"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Limit of Quantitation (</w:t>
            </w:r>
            <w:proofErr w:type="spellStart"/>
            <w:r w:rsidRPr="00B056B2">
              <w:rPr>
                <w:rFonts w:asciiTheme="minorHAnsi" w:hAnsiTheme="minorHAnsi" w:cstheme="minorHAnsi"/>
                <w:sz w:val="22"/>
                <w:szCs w:val="22"/>
              </w:rPr>
              <w:t>LOQ</w:t>
            </w:r>
            <w:proofErr w:type="spellEnd"/>
            <w:r w:rsidRPr="00B056B2">
              <w:rPr>
                <w:rFonts w:asciiTheme="minorHAnsi" w:hAnsiTheme="minorHAnsi" w:cstheme="minorHAnsi"/>
                <w:sz w:val="22"/>
                <w:szCs w:val="22"/>
              </w:rPr>
              <w:t>)</w:t>
            </w:r>
          </w:p>
        </w:tc>
        <w:tc>
          <w:tcPr>
            <w:tcW w:w="8550" w:type="dxa"/>
          </w:tcPr>
          <w:p w14:paraId="5A7240AE" w14:textId="77777777" w:rsidR="00BC5B7D" w:rsidRPr="00B056B2" w:rsidRDefault="00BC5B7D" w:rsidP="00272556">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The lowest concentration or amount of an analyte for which quantitative results can be obtained.</w:t>
            </w:r>
          </w:p>
        </w:tc>
      </w:tr>
      <w:tr w:rsidR="00BC5B7D" w:rsidRPr="00B056B2" w14:paraId="15EE051D" w14:textId="77777777" w:rsidTr="00BC5B7D">
        <w:tc>
          <w:tcPr>
            <w:tcW w:w="2268" w:type="dxa"/>
          </w:tcPr>
          <w:p w14:paraId="5B77C75A"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Method Blank</w:t>
            </w:r>
          </w:p>
        </w:tc>
        <w:tc>
          <w:tcPr>
            <w:tcW w:w="8550" w:type="dxa"/>
          </w:tcPr>
          <w:p w14:paraId="1D27AB94" w14:textId="77777777" w:rsidR="00BC5B7D" w:rsidRPr="00B056B2" w:rsidRDefault="00BC5B7D" w:rsidP="00272556">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A clean matrix that is treated and processed exactly as a sample including exposure to all glassware, equipment, solvents,</w:t>
            </w:r>
            <w:r>
              <w:rPr>
                <w:rFonts w:asciiTheme="minorHAnsi" w:hAnsiTheme="minorHAnsi" w:cstheme="minorHAnsi"/>
                <w:sz w:val="22"/>
                <w:szCs w:val="22"/>
              </w:rPr>
              <w:t xml:space="preserve"> and</w:t>
            </w:r>
            <w:r w:rsidRPr="00B056B2">
              <w:rPr>
                <w:rFonts w:asciiTheme="minorHAnsi" w:hAnsiTheme="minorHAnsi" w:cstheme="minorHAnsi"/>
                <w:sz w:val="22"/>
                <w:szCs w:val="22"/>
              </w:rPr>
              <w:t xml:space="preserve"> reagents to measure </w:t>
            </w:r>
            <w:r>
              <w:rPr>
                <w:rFonts w:asciiTheme="minorHAnsi" w:hAnsiTheme="minorHAnsi" w:cstheme="minorHAnsi"/>
                <w:sz w:val="22"/>
                <w:szCs w:val="22"/>
              </w:rPr>
              <w:t>contaminants</w:t>
            </w:r>
            <w:r w:rsidRPr="00B056B2">
              <w:rPr>
                <w:rFonts w:asciiTheme="minorHAnsi" w:hAnsiTheme="minorHAnsi" w:cstheme="minorHAnsi"/>
                <w:sz w:val="22"/>
                <w:szCs w:val="22"/>
              </w:rPr>
              <w:t xml:space="preserve"> in the measurement process.</w:t>
            </w:r>
          </w:p>
        </w:tc>
      </w:tr>
      <w:tr w:rsidR="00BC5B7D" w:rsidRPr="00B056B2" w14:paraId="257E09FE" w14:textId="77777777" w:rsidTr="00BC5B7D">
        <w:tc>
          <w:tcPr>
            <w:tcW w:w="2268" w:type="dxa"/>
          </w:tcPr>
          <w:p w14:paraId="6746F3C9"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Method Detection Limit (MDL)</w:t>
            </w:r>
          </w:p>
        </w:tc>
        <w:tc>
          <w:tcPr>
            <w:tcW w:w="8550" w:type="dxa"/>
          </w:tcPr>
          <w:p w14:paraId="28036673" w14:textId="77777777" w:rsidR="00BC5B7D" w:rsidRPr="00B056B2" w:rsidRDefault="00BC5B7D" w:rsidP="00272556">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The minimum measured concentration of a substance that can be reported with 99% confidence that the measured concentration is distinguishable from method blank results. The MDL is generated according to the procedure specified in the latest revision of 40 CFR Part 136, Appendix B.</w:t>
            </w:r>
          </w:p>
        </w:tc>
      </w:tr>
      <w:tr w:rsidR="00BC5B7D" w:rsidRPr="00B056B2" w14:paraId="78BE3869" w14:textId="77777777" w:rsidTr="00BC5B7D">
        <w:tc>
          <w:tcPr>
            <w:tcW w:w="2268" w:type="dxa"/>
          </w:tcPr>
          <w:p w14:paraId="6F52224C"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Precision</w:t>
            </w:r>
          </w:p>
        </w:tc>
        <w:tc>
          <w:tcPr>
            <w:tcW w:w="8550" w:type="dxa"/>
          </w:tcPr>
          <w:p w14:paraId="3CFAB352" w14:textId="77777777" w:rsidR="00BC5B7D" w:rsidRPr="00B056B2" w:rsidRDefault="00BC5B7D" w:rsidP="00272556">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The degree to which a set of measurements obtained under similar conditions conform to themselves. Precision is usually expressed as the standard deviation, variance, or range, in either absolute or relative terms.</w:t>
            </w:r>
          </w:p>
        </w:tc>
      </w:tr>
      <w:tr w:rsidR="00BC5B7D" w:rsidRPr="00B056B2" w14:paraId="50C43DCB" w14:textId="77777777" w:rsidTr="00BC5B7D">
        <w:tc>
          <w:tcPr>
            <w:tcW w:w="2268" w:type="dxa"/>
          </w:tcPr>
          <w:p w14:paraId="34871C5D"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Preservation</w:t>
            </w:r>
          </w:p>
        </w:tc>
        <w:tc>
          <w:tcPr>
            <w:tcW w:w="8550" w:type="dxa"/>
          </w:tcPr>
          <w:p w14:paraId="3E57FE51" w14:textId="77777777" w:rsidR="00BC5B7D" w:rsidRPr="00B056B2" w:rsidRDefault="00BC5B7D" w:rsidP="00272556">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The refrigeration of and/or reagents added at the time of sample collection to maintain the chemical and/or biological integrity of the sample.</w:t>
            </w:r>
          </w:p>
        </w:tc>
      </w:tr>
      <w:tr w:rsidR="00BC5B7D" w:rsidRPr="00B056B2" w14:paraId="6ED8CD20" w14:textId="77777777" w:rsidTr="00BC5B7D">
        <w:tc>
          <w:tcPr>
            <w:tcW w:w="2268" w:type="dxa"/>
          </w:tcPr>
          <w:p w14:paraId="138382D2"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Proficiency Testing (PT)</w:t>
            </w:r>
          </w:p>
        </w:tc>
        <w:tc>
          <w:tcPr>
            <w:tcW w:w="8550" w:type="dxa"/>
          </w:tcPr>
          <w:p w14:paraId="373E5F3F" w14:textId="77777777" w:rsidR="00BC5B7D" w:rsidRPr="00B056B2" w:rsidRDefault="00BC5B7D" w:rsidP="00272556">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A</w:t>
            </w:r>
            <w:r>
              <w:rPr>
                <w:rFonts w:asciiTheme="minorHAnsi" w:hAnsiTheme="minorHAnsi" w:cstheme="minorHAnsi"/>
                <w:sz w:val="22"/>
                <w:szCs w:val="22"/>
              </w:rPr>
              <w:t xml:space="preserve"> study where a</w:t>
            </w:r>
            <w:r w:rsidRPr="00B056B2">
              <w:rPr>
                <w:rFonts w:asciiTheme="minorHAnsi" w:hAnsiTheme="minorHAnsi" w:cstheme="minorHAnsi"/>
                <w:sz w:val="22"/>
                <w:szCs w:val="22"/>
              </w:rPr>
              <w:t xml:space="preserve"> sample</w:t>
            </w:r>
            <w:r>
              <w:rPr>
                <w:rFonts w:asciiTheme="minorHAnsi" w:hAnsiTheme="minorHAnsi" w:cstheme="minorHAnsi"/>
                <w:sz w:val="22"/>
                <w:szCs w:val="22"/>
              </w:rPr>
              <w:t xml:space="preserve"> is</w:t>
            </w:r>
            <w:r w:rsidRPr="00B056B2">
              <w:rPr>
                <w:rFonts w:asciiTheme="minorHAnsi" w:hAnsiTheme="minorHAnsi" w:cstheme="minorHAnsi"/>
                <w:sz w:val="22"/>
                <w:szCs w:val="22"/>
              </w:rPr>
              <w:t xml:space="preserve"> obtained from an approved proficiency testing sample provider to evaluate the ability of a laboratory to produce an analytical test result meeting the definition of acceptable performance. The concentration of the analyte in the sample is unknown to the laboratory at the time of analysis.</w:t>
            </w:r>
          </w:p>
        </w:tc>
      </w:tr>
      <w:tr w:rsidR="00BC5B7D" w:rsidRPr="00B056B2" w14:paraId="0F13CE5B" w14:textId="77777777" w:rsidTr="00BC5B7D">
        <w:tc>
          <w:tcPr>
            <w:tcW w:w="2268" w:type="dxa"/>
          </w:tcPr>
          <w:p w14:paraId="0E422B48"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Qualify</w:t>
            </w:r>
          </w:p>
        </w:tc>
        <w:tc>
          <w:tcPr>
            <w:tcW w:w="8550" w:type="dxa"/>
          </w:tcPr>
          <w:p w14:paraId="1B8316F1" w14:textId="77777777" w:rsidR="00BC5B7D" w:rsidRPr="00B056B2" w:rsidRDefault="00BC5B7D" w:rsidP="00272556">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 xml:space="preserve">A written statement accompanying test results to identify anomalies or </w:t>
            </w:r>
            <w:r>
              <w:rPr>
                <w:rFonts w:asciiTheme="minorHAnsi" w:hAnsiTheme="minorHAnsi" w:cstheme="minorHAnsi"/>
                <w:sz w:val="22"/>
                <w:szCs w:val="22"/>
              </w:rPr>
              <w:t xml:space="preserve">issues </w:t>
            </w:r>
            <w:r w:rsidRPr="00B056B2">
              <w:rPr>
                <w:rFonts w:asciiTheme="minorHAnsi" w:hAnsiTheme="minorHAnsi" w:cstheme="minorHAnsi"/>
                <w:sz w:val="22"/>
                <w:szCs w:val="22"/>
              </w:rPr>
              <w:t>that were encountered in generating the results</w:t>
            </w:r>
            <w:r>
              <w:rPr>
                <w:rFonts w:asciiTheme="minorHAnsi" w:hAnsiTheme="minorHAnsi" w:cstheme="minorHAnsi"/>
                <w:sz w:val="22"/>
                <w:szCs w:val="22"/>
              </w:rPr>
              <w:t>.</w:t>
            </w:r>
          </w:p>
        </w:tc>
      </w:tr>
      <w:tr w:rsidR="00BC5B7D" w:rsidRPr="00B056B2" w14:paraId="7463ECE9" w14:textId="77777777" w:rsidTr="00BC5B7D">
        <w:tc>
          <w:tcPr>
            <w:tcW w:w="2268" w:type="dxa"/>
          </w:tcPr>
          <w:p w14:paraId="05E03262"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Quality Control</w:t>
            </w:r>
          </w:p>
        </w:tc>
        <w:tc>
          <w:tcPr>
            <w:tcW w:w="8550" w:type="dxa"/>
          </w:tcPr>
          <w:p w14:paraId="04F98B5C" w14:textId="77777777" w:rsidR="00BC5B7D" w:rsidRPr="00B056B2" w:rsidRDefault="00BC5B7D" w:rsidP="00272556">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The overall system of technical activities designed to measure and control the quality</w:t>
            </w:r>
            <w:r>
              <w:rPr>
                <w:rFonts w:asciiTheme="minorHAnsi" w:hAnsiTheme="minorHAnsi" w:cstheme="minorHAnsi"/>
                <w:sz w:val="22"/>
                <w:szCs w:val="22"/>
              </w:rPr>
              <w:t xml:space="preserve"> of test results</w:t>
            </w:r>
            <w:r w:rsidRPr="00B056B2">
              <w:rPr>
                <w:rFonts w:asciiTheme="minorHAnsi" w:hAnsiTheme="minorHAnsi" w:cstheme="minorHAnsi"/>
                <w:sz w:val="22"/>
                <w:szCs w:val="22"/>
              </w:rPr>
              <w:t>.</w:t>
            </w:r>
          </w:p>
        </w:tc>
      </w:tr>
      <w:tr w:rsidR="00BC5B7D" w:rsidRPr="00B056B2" w14:paraId="0BE5EE49" w14:textId="77777777" w:rsidTr="00BC5B7D">
        <w:tc>
          <w:tcPr>
            <w:tcW w:w="2268" w:type="dxa"/>
          </w:tcPr>
          <w:p w14:paraId="38849218"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Raw Data</w:t>
            </w:r>
          </w:p>
        </w:tc>
        <w:tc>
          <w:tcPr>
            <w:tcW w:w="8550" w:type="dxa"/>
          </w:tcPr>
          <w:p w14:paraId="50E5687A" w14:textId="77777777" w:rsidR="00BC5B7D" w:rsidRPr="00B056B2" w:rsidRDefault="00BC5B7D" w:rsidP="00272556">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 xml:space="preserve">Any original information from a measurement recorded in </w:t>
            </w:r>
            <w:r>
              <w:rPr>
                <w:rFonts w:asciiTheme="minorHAnsi" w:hAnsiTheme="minorHAnsi" w:cstheme="minorHAnsi"/>
                <w:sz w:val="22"/>
                <w:szCs w:val="22"/>
              </w:rPr>
              <w:t>any form</w:t>
            </w:r>
            <w:r w:rsidRPr="00B056B2">
              <w:rPr>
                <w:rFonts w:asciiTheme="minorHAnsi" w:hAnsiTheme="minorHAnsi" w:cstheme="minorHAnsi"/>
                <w:sz w:val="22"/>
                <w:szCs w:val="22"/>
              </w:rPr>
              <w:t xml:space="preserve"> that allows the reconstruction and evaluation of the activity.  Raw data include absorbance, emission </w:t>
            </w:r>
            <w:r w:rsidRPr="00B056B2">
              <w:rPr>
                <w:rFonts w:asciiTheme="minorHAnsi" w:hAnsiTheme="minorHAnsi" w:cstheme="minorHAnsi"/>
                <w:sz w:val="22"/>
                <w:szCs w:val="22"/>
              </w:rPr>
              <w:lastRenderedPageBreak/>
              <w:t>counts, abundance, and millivolts. Raw data may be stored in hard copy or electronically.</w:t>
            </w:r>
          </w:p>
        </w:tc>
      </w:tr>
      <w:tr w:rsidR="00BC5B7D" w:rsidRPr="00B056B2" w14:paraId="51CB118D" w14:textId="77777777" w:rsidTr="00BC5B7D">
        <w:tc>
          <w:tcPr>
            <w:tcW w:w="2268" w:type="dxa"/>
          </w:tcPr>
          <w:p w14:paraId="0EF31175"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lastRenderedPageBreak/>
              <w:t>Reagent Water</w:t>
            </w:r>
          </w:p>
        </w:tc>
        <w:tc>
          <w:tcPr>
            <w:tcW w:w="8550" w:type="dxa"/>
          </w:tcPr>
          <w:p w14:paraId="1DF16C0E" w14:textId="77777777" w:rsidR="00BC5B7D" w:rsidRPr="00B056B2" w:rsidRDefault="00BC5B7D" w:rsidP="00272556">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Water which has been treated to remove any impurities that may affect the quality of an analysis.</w:t>
            </w:r>
          </w:p>
        </w:tc>
      </w:tr>
      <w:tr w:rsidR="00BC5B7D" w:rsidRPr="00B056B2" w14:paraId="684A7ED1" w14:textId="77777777" w:rsidTr="00BC5B7D">
        <w:tc>
          <w:tcPr>
            <w:tcW w:w="2268" w:type="dxa"/>
          </w:tcPr>
          <w:p w14:paraId="766D3E76"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Sample Matrix</w:t>
            </w:r>
          </w:p>
        </w:tc>
        <w:tc>
          <w:tcPr>
            <w:tcW w:w="8550" w:type="dxa"/>
          </w:tcPr>
          <w:p w14:paraId="580238D1" w14:textId="77777777" w:rsidR="00BC5B7D" w:rsidRPr="00B056B2" w:rsidRDefault="00BC5B7D" w:rsidP="00272556">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C</w:t>
            </w:r>
            <w:r w:rsidRPr="00B056B2">
              <w:rPr>
                <w:rFonts w:asciiTheme="minorHAnsi" w:hAnsiTheme="minorHAnsi" w:cstheme="minorHAnsi"/>
                <w:sz w:val="22"/>
                <w:szCs w:val="22"/>
              </w:rPr>
              <w:t xml:space="preserve">ollective inherent chemical, biological, and physical </w:t>
            </w:r>
            <w:proofErr w:type="gramStart"/>
            <w:r w:rsidRPr="00B056B2">
              <w:rPr>
                <w:rFonts w:asciiTheme="minorHAnsi" w:hAnsiTheme="minorHAnsi" w:cstheme="minorHAnsi"/>
                <w:sz w:val="22"/>
                <w:szCs w:val="22"/>
              </w:rPr>
              <w:t>components</w:t>
            </w:r>
            <w:proofErr w:type="gramEnd"/>
            <w:r w:rsidRPr="00B056B2">
              <w:rPr>
                <w:rFonts w:asciiTheme="minorHAnsi" w:hAnsiTheme="minorHAnsi" w:cstheme="minorHAnsi"/>
                <w:sz w:val="22"/>
                <w:szCs w:val="22"/>
              </w:rPr>
              <w:t xml:space="preserve"> and characteristics of a sample.</w:t>
            </w:r>
          </w:p>
        </w:tc>
      </w:tr>
      <w:tr w:rsidR="00BC5B7D" w:rsidRPr="00B056B2" w14:paraId="0772410D" w14:textId="77777777" w:rsidTr="00BC5B7D">
        <w:tc>
          <w:tcPr>
            <w:tcW w:w="2268" w:type="dxa"/>
          </w:tcPr>
          <w:p w14:paraId="0CF0106A" w14:textId="77777777" w:rsidR="00BC5B7D" w:rsidRPr="00B056B2" w:rsidRDefault="00BC5B7D" w:rsidP="00272556">
            <w:pPr>
              <w:rPr>
                <w:rFonts w:asciiTheme="minorHAnsi" w:hAnsiTheme="minorHAnsi" w:cstheme="minorHAnsi"/>
                <w:sz w:val="22"/>
                <w:szCs w:val="22"/>
              </w:rPr>
            </w:pPr>
            <w:r w:rsidRPr="00B056B2">
              <w:rPr>
                <w:rFonts w:asciiTheme="minorHAnsi" w:hAnsiTheme="minorHAnsi" w:cstheme="minorHAnsi"/>
                <w:sz w:val="22"/>
                <w:szCs w:val="22"/>
              </w:rPr>
              <w:t>Standard Operating Procedures (SOPs)</w:t>
            </w:r>
          </w:p>
        </w:tc>
        <w:tc>
          <w:tcPr>
            <w:tcW w:w="8550" w:type="dxa"/>
          </w:tcPr>
          <w:p w14:paraId="70B268FA" w14:textId="77777777" w:rsidR="00BC5B7D" w:rsidRPr="00B056B2" w:rsidRDefault="00BC5B7D" w:rsidP="00272556">
            <w:pPr>
              <w:autoSpaceDE w:val="0"/>
              <w:autoSpaceDN w:val="0"/>
              <w:adjustRightInd w:val="0"/>
              <w:rPr>
                <w:rFonts w:asciiTheme="minorHAnsi" w:hAnsiTheme="minorHAnsi" w:cstheme="minorHAnsi"/>
                <w:sz w:val="22"/>
                <w:szCs w:val="22"/>
              </w:rPr>
            </w:pPr>
            <w:r w:rsidRPr="00B056B2">
              <w:rPr>
                <w:rFonts w:asciiTheme="minorHAnsi" w:hAnsiTheme="minorHAnsi" w:cstheme="minorHAnsi"/>
                <w:sz w:val="22"/>
                <w:szCs w:val="22"/>
              </w:rPr>
              <w:t>A written document which details the method of an operation</w:t>
            </w:r>
            <w:r>
              <w:rPr>
                <w:rFonts w:asciiTheme="minorHAnsi" w:hAnsiTheme="minorHAnsi" w:cstheme="minorHAnsi"/>
                <w:sz w:val="22"/>
                <w:szCs w:val="22"/>
              </w:rPr>
              <w:t xml:space="preserve"> or</w:t>
            </w:r>
            <w:r w:rsidRPr="00B056B2">
              <w:rPr>
                <w:rFonts w:asciiTheme="minorHAnsi" w:hAnsiTheme="minorHAnsi" w:cstheme="minorHAnsi"/>
                <w:sz w:val="22"/>
                <w:szCs w:val="22"/>
              </w:rPr>
              <w:t xml:space="preserve"> analysis and which is accepted as the method for performing certain routine or repetitive tasks.</w:t>
            </w:r>
          </w:p>
        </w:tc>
      </w:tr>
    </w:tbl>
    <w:p w14:paraId="13CDF0F7" w14:textId="77777777" w:rsidR="00BC5B7D" w:rsidRDefault="00BC5B7D"/>
    <w:sectPr w:rsidR="00BC5B7D" w:rsidSect="004636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B7D"/>
    <w:rsid w:val="004636F6"/>
    <w:rsid w:val="007A5EA9"/>
    <w:rsid w:val="0086351C"/>
    <w:rsid w:val="008C09A8"/>
    <w:rsid w:val="00BC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8ACF0"/>
  <w15:chartTrackingRefBased/>
  <w15:docId w15:val="{2D3607F9-8C03-485F-9890-8F04A323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5B7D"/>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5B7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B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5758</Characters>
  <Application>Microsoft Office Word</Application>
  <DocSecurity>0</DocSecurity>
  <Lines>47</Lines>
  <Paragraphs>13</Paragraphs>
  <ScaleCrop>false</ScaleCrop>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Autumn R - DNR</dc:creator>
  <cp:keywords/>
  <dc:description/>
  <cp:lastModifiedBy>Farrell, Autumn R - DNR</cp:lastModifiedBy>
  <cp:revision>1</cp:revision>
  <dcterms:created xsi:type="dcterms:W3CDTF">2021-09-21T15:56:00Z</dcterms:created>
  <dcterms:modified xsi:type="dcterms:W3CDTF">2021-09-21T15:58:00Z</dcterms:modified>
</cp:coreProperties>
</file>