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D6D" w:rsidRDefault="00E02D6D" w:rsidP="004D2BED">
      <w:pPr>
        <w:jc w:val="center"/>
        <w:rPr>
          <w:rFonts w:ascii="Times New Roman" w:hAnsi="Times New Roman"/>
          <w:b/>
          <w:sz w:val="24"/>
          <w:szCs w:val="24"/>
        </w:rPr>
      </w:pPr>
    </w:p>
    <w:p w:rsidR="00E02D6D" w:rsidRDefault="00E02D6D" w:rsidP="004D2BED">
      <w:pPr>
        <w:jc w:val="center"/>
        <w:rPr>
          <w:rFonts w:ascii="Times New Roman" w:hAnsi="Times New Roman"/>
          <w:b/>
          <w:sz w:val="24"/>
          <w:szCs w:val="24"/>
        </w:rPr>
      </w:pPr>
    </w:p>
    <w:p w:rsidR="00E02D6D" w:rsidRDefault="00E02D6D" w:rsidP="004D2BED">
      <w:pPr>
        <w:jc w:val="center"/>
        <w:rPr>
          <w:rFonts w:ascii="Times New Roman" w:hAnsi="Times New Roman"/>
          <w:b/>
          <w:sz w:val="24"/>
          <w:szCs w:val="24"/>
        </w:rPr>
      </w:pPr>
    </w:p>
    <w:p w:rsidR="00E02D6D" w:rsidRDefault="00E02D6D" w:rsidP="004D2BED">
      <w:pPr>
        <w:jc w:val="center"/>
        <w:rPr>
          <w:rFonts w:ascii="Times New Roman" w:hAnsi="Times New Roman"/>
          <w:b/>
          <w:sz w:val="24"/>
          <w:szCs w:val="24"/>
        </w:rPr>
      </w:pPr>
    </w:p>
    <w:p w:rsidR="00FA5E6C" w:rsidRPr="00E02D6D" w:rsidRDefault="00FA5E6C" w:rsidP="00FA5E6C">
      <w:pPr>
        <w:jc w:val="center"/>
        <w:rPr>
          <w:rFonts w:ascii="Times New Roman" w:hAnsi="Times New Roman"/>
          <w:b/>
          <w:sz w:val="28"/>
          <w:szCs w:val="28"/>
        </w:rPr>
      </w:pPr>
      <w:r w:rsidRPr="00E02D6D">
        <w:rPr>
          <w:rFonts w:ascii="Times New Roman" w:hAnsi="Times New Roman"/>
          <w:b/>
          <w:sz w:val="28"/>
          <w:szCs w:val="28"/>
        </w:rPr>
        <w:t xml:space="preserve">DNR NUTRIENT MANAGEMENT PLAN </w:t>
      </w:r>
    </w:p>
    <w:p w:rsidR="00E02D6D" w:rsidRDefault="00FA5E6C" w:rsidP="004D2BED">
      <w:pPr>
        <w:jc w:val="center"/>
        <w:rPr>
          <w:rFonts w:ascii="Times New Roman" w:hAnsi="Times New Roman"/>
          <w:b/>
          <w:sz w:val="28"/>
          <w:szCs w:val="28"/>
        </w:rPr>
      </w:pPr>
      <w:r w:rsidRPr="00E02D6D">
        <w:rPr>
          <w:rFonts w:ascii="Times New Roman" w:hAnsi="Times New Roman"/>
          <w:b/>
          <w:sz w:val="28"/>
          <w:szCs w:val="28"/>
        </w:rPr>
        <w:t>NARRATIVE TEMPLATE</w:t>
      </w:r>
    </w:p>
    <w:p w:rsidR="00BF3AC5" w:rsidRDefault="00BF3AC5" w:rsidP="004D2BED">
      <w:pPr>
        <w:jc w:val="center"/>
        <w:rPr>
          <w:rFonts w:ascii="Times New Roman" w:hAnsi="Times New Roman"/>
          <w:b/>
          <w:sz w:val="24"/>
          <w:szCs w:val="24"/>
        </w:rPr>
      </w:pPr>
      <w:r w:rsidRPr="00BF3AC5">
        <w:rPr>
          <w:rFonts w:ascii="Times New Roman" w:hAnsi="Times New Roman"/>
          <w:b/>
          <w:sz w:val="28"/>
          <w:szCs w:val="28"/>
          <w:highlight w:val="yellow"/>
        </w:rPr>
        <w:t>May 2013</w:t>
      </w:r>
    </w:p>
    <w:p w:rsidR="00E02D6D" w:rsidRPr="00153716" w:rsidRDefault="00E02D6D" w:rsidP="001F749F">
      <w:pPr>
        <w:spacing w:line="240" w:lineRule="auto"/>
        <w:rPr>
          <w:rFonts w:ascii="Times New Roman" w:hAnsi="Times New Roman"/>
        </w:rPr>
      </w:pPr>
    </w:p>
    <w:p w:rsidR="001F749F" w:rsidRPr="00153716" w:rsidRDefault="005C322C" w:rsidP="001F749F">
      <w:pPr>
        <w:spacing w:line="240" w:lineRule="auto"/>
        <w:rPr>
          <w:rFonts w:ascii="Times New Roman" w:hAnsi="Times New Roman"/>
        </w:rPr>
      </w:pPr>
      <w:r w:rsidRPr="00153716">
        <w:rPr>
          <w:rFonts w:ascii="Times New Roman" w:hAnsi="Times New Roman"/>
        </w:rPr>
        <w:t>The purpose of this</w:t>
      </w:r>
      <w:r w:rsidR="00696890" w:rsidRPr="00153716">
        <w:rPr>
          <w:rFonts w:ascii="Times New Roman" w:hAnsi="Times New Roman"/>
        </w:rPr>
        <w:t xml:space="preserve"> document </w:t>
      </w:r>
      <w:r w:rsidR="003649B3" w:rsidRPr="00153716">
        <w:rPr>
          <w:rFonts w:ascii="Times New Roman" w:hAnsi="Times New Roman"/>
        </w:rPr>
        <w:t>is to provide written guidance</w:t>
      </w:r>
      <w:r w:rsidR="00F1498E" w:rsidRPr="00153716">
        <w:rPr>
          <w:rFonts w:ascii="Times New Roman" w:hAnsi="Times New Roman"/>
        </w:rPr>
        <w:t>*</w:t>
      </w:r>
      <w:r w:rsidR="003649B3" w:rsidRPr="00153716">
        <w:rPr>
          <w:rFonts w:ascii="Times New Roman" w:hAnsi="Times New Roman"/>
        </w:rPr>
        <w:t xml:space="preserve"> </w:t>
      </w:r>
      <w:r w:rsidR="001F749F" w:rsidRPr="00153716">
        <w:rPr>
          <w:rFonts w:ascii="Times New Roman" w:hAnsi="Times New Roman"/>
        </w:rPr>
        <w:t>to</w:t>
      </w:r>
      <w:r w:rsidR="003649B3" w:rsidRPr="00153716">
        <w:rPr>
          <w:rFonts w:ascii="Times New Roman" w:hAnsi="Times New Roman"/>
        </w:rPr>
        <w:t xml:space="preserve"> </w:t>
      </w:r>
      <w:r w:rsidR="00696890" w:rsidRPr="00153716">
        <w:rPr>
          <w:rFonts w:ascii="Times New Roman" w:hAnsi="Times New Roman"/>
        </w:rPr>
        <w:t xml:space="preserve">CAFO permitted farms </w:t>
      </w:r>
      <w:r w:rsidR="001F749F" w:rsidRPr="00153716">
        <w:rPr>
          <w:rFonts w:ascii="Times New Roman" w:hAnsi="Times New Roman"/>
        </w:rPr>
        <w:t>for</w:t>
      </w:r>
      <w:r w:rsidR="00696890" w:rsidRPr="00153716">
        <w:rPr>
          <w:rFonts w:ascii="Times New Roman" w:hAnsi="Times New Roman"/>
        </w:rPr>
        <w:t xml:space="preserve"> creating or updating</w:t>
      </w:r>
      <w:r w:rsidR="00387865" w:rsidRPr="00153716">
        <w:rPr>
          <w:rFonts w:ascii="Times New Roman" w:hAnsi="Times New Roman"/>
        </w:rPr>
        <w:t xml:space="preserve"> </w:t>
      </w:r>
      <w:r w:rsidR="005B0C77" w:rsidRPr="00153716">
        <w:rPr>
          <w:rFonts w:ascii="Times New Roman" w:hAnsi="Times New Roman"/>
        </w:rPr>
        <w:t>a narrative for a Nutrient Management Plan</w:t>
      </w:r>
      <w:r w:rsidR="00387865" w:rsidRPr="00153716">
        <w:rPr>
          <w:rFonts w:ascii="Times New Roman" w:hAnsi="Times New Roman"/>
        </w:rPr>
        <w:t xml:space="preserve"> (NMP)</w:t>
      </w:r>
      <w:r w:rsidR="00BF3AC5" w:rsidRPr="00153716">
        <w:rPr>
          <w:rFonts w:ascii="Times New Roman" w:hAnsi="Times New Roman"/>
        </w:rPr>
        <w:t xml:space="preserve">. </w:t>
      </w:r>
      <w:r w:rsidR="00387865" w:rsidRPr="00153716">
        <w:rPr>
          <w:rFonts w:ascii="Times New Roman" w:hAnsi="Times New Roman"/>
        </w:rPr>
        <w:t>This</w:t>
      </w:r>
      <w:r w:rsidR="001F749F" w:rsidRPr="00153716">
        <w:rPr>
          <w:rFonts w:ascii="Times New Roman" w:hAnsi="Times New Roman"/>
        </w:rPr>
        <w:t xml:space="preserve"> </w:t>
      </w:r>
      <w:r w:rsidR="005B0C77" w:rsidRPr="00153716">
        <w:rPr>
          <w:rFonts w:ascii="Times New Roman" w:hAnsi="Times New Roman"/>
        </w:rPr>
        <w:t>narrative template</w:t>
      </w:r>
      <w:r w:rsidR="001F749F" w:rsidRPr="00153716">
        <w:rPr>
          <w:rFonts w:ascii="Times New Roman" w:hAnsi="Times New Roman"/>
        </w:rPr>
        <w:t xml:space="preserve"> </w:t>
      </w:r>
      <w:r w:rsidR="005B0C77" w:rsidRPr="00153716">
        <w:rPr>
          <w:rFonts w:ascii="Times New Roman" w:hAnsi="Times New Roman"/>
        </w:rPr>
        <w:t xml:space="preserve">is written to help </w:t>
      </w:r>
      <w:r w:rsidR="001F749F" w:rsidRPr="00153716">
        <w:rPr>
          <w:rFonts w:ascii="Times New Roman" w:hAnsi="Times New Roman"/>
        </w:rPr>
        <w:t xml:space="preserve">CAFO permitted farms </w:t>
      </w:r>
      <w:r w:rsidR="00387865" w:rsidRPr="00153716">
        <w:rPr>
          <w:rFonts w:ascii="Times New Roman" w:hAnsi="Times New Roman"/>
        </w:rPr>
        <w:t xml:space="preserve">demonstrate </w:t>
      </w:r>
      <w:r w:rsidR="001F749F" w:rsidRPr="00153716">
        <w:rPr>
          <w:rFonts w:ascii="Times New Roman" w:hAnsi="Times New Roman"/>
        </w:rPr>
        <w:t>compl</w:t>
      </w:r>
      <w:r w:rsidR="00387865" w:rsidRPr="00153716">
        <w:rPr>
          <w:rFonts w:ascii="Times New Roman" w:hAnsi="Times New Roman"/>
        </w:rPr>
        <w:t xml:space="preserve">iance </w:t>
      </w:r>
      <w:r w:rsidR="003649B3" w:rsidRPr="00153716">
        <w:rPr>
          <w:rFonts w:ascii="Times New Roman" w:hAnsi="Times New Roman"/>
        </w:rPr>
        <w:t>with t</w:t>
      </w:r>
      <w:r w:rsidR="00696890" w:rsidRPr="00153716">
        <w:rPr>
          <w:rFonts w:ascii="Times New Roman" w:hAnsi="Times New Roman"/>
        </w:rPr>
        <w:t xml:space="preserve">he </w:t>
      </w:r>
      <w:r w:rsidR="00387865" w:rsidRPr="00153716">
        <w:rPr>
          <w:rFonts w:ascii="Times New Roman" w:hAnsi="Times New Roman"/>
        </w:rPr>
        <w:t xml:space="preserve">NMP </w:t>
      </w:r>
      <w:r w:rsidR="00696890" w:rsidRPr="00153716">
        <w:rPr>
          <w:rFonts w:ascii="Times New Roman" w:hAnsi="Times New Roman"/>
        </w:rPr>
        <w:t>requirements of NR 243, NRCS 590 and WPDES permit conditions</w:t>
      </w:r>
      <w:r w:rsidR="003675CC" w:rsidRPr="00153716">
        <w:rPr>
          <w:rFonts w:ascii="Times New Roman" w:hAnsi="Times New Roman"/>
        </w:rPr>
        <w:t xml:space="preserve"> and to streamline NMP development and implementation.</w:t>
      </w:r>
    </w:p>
    <w:p w:rsidR="001F749F" w:rsidRPr="00153716" w:rsidRDefault="005C322C" w:rsidP="001F749F">
      <w:pPr>
        <w:spacing w:line="240" w:lineRule="auto"/>
        <w:rPr>
          <w:rFonts w:ascii="Times New Roman" w:hAnsi="Times New Roman"/>
        </w:rPr>
      </w:pPr>
      <w:r w:rsidRPr="00153716">
        <w:rPr>
          <w:rFonts w:ascii="Times New Roman" w:hAnsi="Times New Roman"/>
        </w:rPr>
        <w:t>NR 243</w:t>
      </w:r>
      <w:r w:rsidR="00696890" w:rsidRPr="00153716">
        <w:rPr>
          <w:rFonts w:ascii="Times New Roman" w:hAnsi="Times New Roman"/>
        </w:rPr>
        <w:t xml:space="preserve"> </w:t>
      </w:r>
      <w:r w:rsidR="00962D5D" w:rsidRPr="00153716">
        <w:rPr>
          <w:rFonts w:ascii="Times New Roman" w:hAnsi="Times New Roman"/>
        </w:rPr>
        <w:t>plan c</w:t>
      </w:r>
      <w:r w:rsidR="00696890" w:rsidRPr="00153716">
        <w:rPr>
          <w:rFonts w:ascii="Times New Roman" w:hAnsi="Times New Roman"/>
        </w:rPr>
        <w:t xml:space="preserve">ontent requires </w:t>
      </w:r>
      <w:r w:rsidR="00BF3AC5" w:rsidRPr="00153716">
        <w:rPr>
          <w:rFonts w:ascii="Times New Roman" w:hAnsi="Times New Roman"/>
        </w:rPr>
        <w:t xml:space="preserve">that </w:t>
      </w:r>
      <w:r w:rsidR="00962D5D" w:rsidRPr="00153716">
        <w:rPr>
          <w:rFonts w:ascii="Times New Roman" w:hAnsi="Times New Roman"/>
        </w:rPr>
        <w:t xml:space="preserve">all </w:t>
      </w:r>
      <w:r w:rsidR="00387865" w:rsidRPr="00153716">
        <w:rPr>
          <w:rFonts w:ascii="Times New Roman" w:hAnsi="Times New Roman"/>
        </w:rPr>
        <w:t>NMPs</w:t>
      </w:r>
      <w:r w:rsidRPr="00153716">
        <w:rPr>
          <w:rFonts w:ascii="Times New Roman" w:hAnsi="Times New Roman"/>
        </w:rPr>
        <w:t xml:space="preserve"> </w:t>
      </w:r>
      <w:r w:rsidR="00962D5D" w:rsidRPr="00153716">
        <w:rPr>
          <w:rFonts w:ascii="Times New Roman" w:hAnsi="Times New Roman"/>
        </w:rPr>
        <w:t xml:space="preserve">shall </w:t>
      </w:r>
      <w:r w:rsidRPr="00153716">
        <w:rPr>
          <w:rFonts w:ascii="Times New Roman" w:hAnsi="Times New Roman"/>
        </w:rPr>
        <w:t xml:space="preserve">contain information </w:t>
      </w:r>
      <w:r w:rsidR="00696890" w:rsidRPr="00153716">
        <w:rPr>
          <w:rFonts w:ascii="Times New Roman" w:hAnsi="Times New Roman"/>
        </w:rPr>
        <w:t>necessary to document how the operation’s land application activities will c</w:t>
      </w:r>
      <w:r w:rsidR="00BF3AC5" w:rsidRPr="00153716">
        <w:rPr>
          <w:rFonts w:ascii="Times New Roman" w:hAnsi="Times New Roman"/>
        </w:rPr>
        <w:t xml:space="preserve">omply with the restrictions of </w:t>
      </w:r>
      <w:r w:rsidR="00696890" w:rsidRPr="00153716">
        <w:rPr>
          <w:rFonts w:ascii="Times New Roman" w:hAnsi="Times New Roman"/>
        </w:rPr>
        <w:t>NRCS 590, NR 243 and the conditions of the operation’s WPDES permit [NR 243.14(1)(b)]</w:t>
      </w:r>
      <w:r w:rsidR="001F749F" w:rsidRPr="00153716">
        <w:rPr>
          <w:rFonts w:ascii="Times New Roman" w:hAnsi="Times New Roman"/>
        </w:rPr>
        <w:t xml:space="preserve">.  </w:t>
      </w:r>
    </w:p>
    <w:p w:rsidR="008040B3" w:rsidRPr="00153716" w:rsidRDefault="003649B3" w:rsidP="008040B3">
      <w:pPr>
        <w:spacing w:line="240" w:lineRule="auto"/>
        <w:rPr>
          <w:rFonts w:ascii="Times New Roman" w:hAnsi="Times New Roman"/>
        </w:rPr>
      </w:pPr>
      <w:r w:rsidRPr="00153716">
        <w:rPr>
          <w:rFonts w:ascii="Times New Roman" w:hAnsi="Times New Roman"/>
        </w:rPr>
        <w:t xml:space="preserve">NR 243 contains </w:t>
      </w:r>
      <w:r w:rsidR="001F749F" w:rsidRPr="00153716">
        <w:rPr>
          <w:rFonts w:ascii="Times New Roman" w:hAnsi="Times New Roman"/>
        </w:rPr>
        <w:t xml:space="preserve">both </w:t>
      </w:r>
      <w:r w:rsidR="00696890" w:rsidRPr="00153716">
        <w:rPr>
          <w:rFonts w:ascii="Times New Roman" w:hAnsi="Times New Roman"/>
        </w:rPr>
        <w:t xml:space="preserve">general and specific </w:t>
      </w:r>
      <w:r w:rsidRPr="00153716">
        <w:rPr>
          <w:rFonts w:ascii="Times New Roman" w:hAnsi="Times New Roman"/>
        </w:rPr>
        <w:t>manure and process wastewater land application</w:t>
      </w:r>
      <w:r w:rsidR="00962D5D" w:rsidRPr="00153716">
        <w:rPr>
          <w:rFonts w:ascii="Times New Roman" w:hAnsi="Times New Roman"/>
        </w:rPr>
        <w:t xml:space="preserve"> restrictions.</w:t>
      </w:r>
      <w:r w:rsidR="00BF3AC5" w:rsidRPr="00153716">
        <w:rPr>
          <w:rFonts w:ascii="Times New Roman" w:hAnsi="Times New Roman"/>
        </w:rPr>
        <w:t xml:space="preserve"> </w:t>
      </w:r>
      <w:r w:rsidR="001F749F" w:rsidRPr="00153716">
        <w:rPr>
          <w:rFonts w:ascii="Times New Roman" w:hAnsi="Times New Roman"/>
        </w:rPr>
        <w:t xml:space="preserve">A NMP narrative is an excellent way </w:t>
      </w:r>
      <w:r w:rsidR="008040B3" w:rsidRPr="00153716">
        <w:rPr>
          <w:rFonts w:ascii="Times New Roman" w:hAnsi="Times New Roman"/>
        </w:rPr>
        <w:t>for a</w:t>
      </w:r>
      <w:r w:rsidR="001F749F" w:rsidRPr="00153716">
        <w:rPr>
          <w:rFonts w:ascii="Times New Roman" w:hAnsi="Times New Roman"/>
        </w:rPr>
        <w:t xml:space="preserve"> CAFO p</w:t>
      </w:r>
      <w:r w:rsidR="008040B3" w:rsidRPr="00153716">
        <w:rPr>
          <w:rFonts w:ascii="Times New Roman" w:hAnsi="Times New Roman"/>
        </w:rPr>
        <w:t>ermitted farm to</w:t>
      </w:r>
      <w:r w:rsidR="001F749F" w:rsidRPr="00153716">
        <w:rPr>
          <w:rFonts w:ascii="Times New Roman" w:hAnsi="Times New Roman"/>
        </w:rPr>
        <w:t xml:space="preserve"> </w:t>
      </w:r>
      <w:r w:rsidR="00696890" w:rsidRPr="00153716">
        <w:rPr>
          <w:rFonts w:ascii="Times New Roman" w:hAnsi="Times New Roman"/>
        </w:rPr>
        <w:t xml:space="preserve">demonstrate </w:t>
      </w:r>
      <w:r w:rsidRPr="00153716">
        <w:rPr>
          <w:rFonts w:ascii="Times New Roman" w:hAnsi="Times New Roman"/>
        </w:rPr>
        <w:t xml:space="preserve">how </w:t>
      </w:r>
      <w:r w:rsidR="008040B3" w:rsidRPr="00153716">
        <w:rPr>
          <w:rFonts w:ascii="Times New Roman" w:hAnsi="Times New Roman"/>
        </w:rPr>
        <w:t>it</w:t>
      </w:r>
      <w:r w:rsidR="001F749F" w:rsidRPr="00153716">
        <w:rPr>
          <w:rFonts w:ascii="Times New Roman" w:hAnsi="Times New Roman"/>
        </w:rPr>
        <w:t xml:space="preserve"> will comply with</w:t>
      </w:r>
      <w:r w:rsidRPr="00153716">
        <w:rPr>
          <w:rFonts w:ascii="Times New Roman" w:hAnsi="Times New Roman"/>
        </w:rPr>
        <w:t xml:space="preserve"> general and specific</w:t>
      </w:r>
      <w:r w:rsidR="00696890" w:rsidRPr="00153716">
        <w:rPr>
          <w:rFonts w:ascii="Times New Roman" w:hAnsi="Times New Roman"/>
        </w:rPr>
        <w:t xml:space="preserve"> </w:t>
      </w:r>
      <w:r w:rsidRPr="00153716">
        <w:rPr>
          <w:rFonts w:ascii="Times New Roman" w:hAnsi="Times New Roman"/>
        </w:rPr>
        <w:t xml:space="preserve">land application </w:t>
      </w:r>
      <w:r w:rsidR="00696890" w:rsidRPr="00153716">
        <w:rPr>
          <w:rFonts w:ascii="Times New Roman" w:hAnsi="Times New Roman"/>
        </w:rPr>
        <w:t>re</w:t>
      </w:r>
      <w:r w:rsidR="00FD7413" w:rsidRPr="00153716">
        <w:rPr>
          <w:rFonts w:ascii="Times New Roman" w:hAnsi="Times New Roman"/>
        </w:rPr>
        <w:t>strictions of NR 243 and some applic</w:t>
      </w:r>
      <w:r w:rsidR="008040B3" w:rsidRPr="00153716">
        <w:rPr>
          <w:rFonts w:ascii="Times New Roman" w:hAnsi="Times New Roman"/>
        </w:rPr>
        <w:t>able requirements from NRCS 590</w:t>
      </w:r>
      <w:r w:rsidR="005B0C77" w:rsidRPr="00153716">
        <w:rPr>
          <w:rFonts w:ascii="Times New Roman" w:hAnsi="Times New Roman"/>
        </w:rPr>
        <w:t xml:space="preserve">.  </w:t>
      </w:r>
    </w:p>
    <w:p w:rsidR="00164128" w:rsidRPr="00153716" w:rsidRDefault="008040B3" w:rsidP="008040B3">
      <w:pPr>
        <w:tabs>
          <w:tab w:val="left" w:pos="7920"/>
        </w:tabs>
        <w:spacing w:line="240" w:lineRule="auto"/>
        <w:rPr>
          <w:rFonts w:ascii="Times New Roman" w:hAnsi="Times New Roman"/>
        </w:rPr>
      </w:pPr>
      <w:r w:rsidRPr="00153716">
        <w:rPr>
          <w:rFonts w:ascii="Times New Roman" w:hAnsi="Times New Roman"/>
        </w:rPr>
        <w:t xml:space="preserve">Several narrative areas contain </w:t>
      </w:r>
      <w:r w:rsidRPr="00153716">
        <w:rPr>
          <w:rFonts w:ascii="Times New Roman" w:hAnsi="Times New Roman"/>
          <w:color w:val="FF0000"/>
        </w:rPr>
        <w:t>RED</w:t>
      </w:r>
      <w:r w:rsidRPr="00153716">
        <w:rPr>
          <w:rFonts w:ascii="Times New Roman" w:hAnsi="Times New Roman"/>
        </w:rPr>
        <w:t xml:space="preserve"> text. </w:t>
      </w:r>
      <w:r w:rsidR="004308FB" w:rsidRPr="00153716">
        <w:rPr>
          <w:rFonts w:ascii="Times New Roman" w:hAnsi="Times New Roman"/>
          <w:color w:val="FF0000"/>
        </w:rPr>
        <w:t>RED</w:t>
      </w:r>
      <w:r w:rsidRPr="00153716">
        <w:rPr>
          <w:rFonts w:ascii="Times New Roman" w:hAnsi="Times New Roman"/>
        </w:rPr>
        <w:t xml:space="preserve"> text indicates </w:t>
      </w:r>
      <w:r w:rsidR="004308FB" w:rsidRPr="00153716">
        <w:rPr>
          <w:rFonts w:ascii="Times New Roman" w:hAnsi="Times New Roman"/>
        </w:rPr>
        <w:t xml:space="preserve">where a </w:t>
      </w:r>
      <w:r w:rsidRPr="00153716">
        <w:rPr>
          <w:rFonts w:ascii="Times New Roman" w:hAnsi="Times New Roman"/>
        </w:rPr>
        <w:t>CAFO permitted farm will need to provide or reference farm specific information</w:t>
      </w:r>
      <w:r w:rsidR="004308FB" w:rsidRPr="00153716">
        <w:rPr>
          <w:rFonts w:ascii="Times New Roman" w:hAnsi="Times New Roman"/>
        </w:rPr>
        <w:t xml:space="preserve"> (manure spreading methods, schedule, etc.)</w:t>
      </w:r>
      <w:r w:rsidRPr="00153716">
        <w:rPr>
          <w:rFonts w:ascii="Times New Roman" w:hAnsi="Times New Roman"/>
        </w:rPr>
        <w:t xml:space="preserve">. </w:t>
      </w:r>
      <w:r w:rsidR="00BF3AC5" w:rsidRPr="00153716">
        <w:rPr>
          <w:rFonts w:ascii="Times New Roman" w:hAnsi="Times New Roman"/>
          <w:b/>
        </w:rPr>
        <w:t>A</w:t>
      </w:r>
      <w:r w:rsidR="00A0118B" w:rsidRPr="00153716">
        <w:rPr>
          <w:rFonts w:ascii="Times New Roman" w:hAnsi="Times New Roman"/>
          <w:b/>
        </w:rPr>
        <w:t>ppendix</w:t>
      </w:r>
      <w:r w:rsidR="00A0118B" w:rsidRPr="00153716">
        <w:rPr>
          <w:rFonts w:ascii="Times New Roman" w:hAnsi="Times New Roman"/>
        </w:rPr>
        <w:t xml:space="preserve"> </w:t>
      </w:r>
      <w:r w:rsidR="00A0118B" w:rsidRPr="00153716">
        <w:rPr>
          <w:rFonts w:ascii="Times New Roman" w:hAnsi="Times New Roman"/>
          <w:b/>
        </w:rPr>
        <w:t>B</w:t>
      </w:r>
      <w:r w:rsidR="00A0118B" w:rsidRPr="00153716">
        <w:rPr>
          <w:rFonts w:ascii="Times New Roman" w:hAnsi="Times New Roman"/>
        </w:rPr>
        <w:t xml:space="preserve"> and </w:t>
      </w:r>
      <w:r w:rsidR="00A0118B" w:rsidRPr="00153716">
        <w:rPr>
          <w:rFonts w:ascii="Times New Roman" w:hAnsi="Times New Roman"/>
          <w:b/>
        </w:rPr>
        <w:t>D</w:t>
      </w:r>
      <w:r w:rsidR="00A0118B" w:rsidRPr="00153716">
        <w:rPr>
          <w:rFonts w:ascii="Times New Roman" w:hAnsi="Times New Roman"/>
        </w:rPr>
        <w:t xml:space="preserve"> contain </w:t>
      </w:r>
      <w:r w:rsidR="00A0118B" w:rsidRPr="00153716">
        <w:rPr>
          <w:rFonts w:ascii="Times New Roman" w:hAnsi="Times New Roman"/>
          <w:color w:val="FF0000"/>
          <w:highlight w:val="lightGray"/>
        </w:rPr>
        <w:t>RED</w:t>
      </w:r>
      <w:r w:rsidR="00A0118B" w:rsidRPr="00153716">
        <w:rPr>
          <w:rFonts w:ascii="Times New Roman" w:hAnsi="Times New Roman"/>
        </w:rPr>
        <w:t xml:space="preserve"> text with grey highlight. These are exam</w:t>
      </w:r>
      <w:bookmarkStart w:id="0" w:name="_GoBack"/>
      <w:bookmarkEnd w:id="0"/>
      <w:r w:rsidR="00A0118B" w:rsidRPr="00153716">
        <w:rPr>
          <w:rFonts w:ascii="Times New Roman" w:hAnsi="Times New Roman"/>
        </w:rPr>
        <w:t>ples showing how form may be used.</w:t>
      </w:r>
    </w:p>
    <w:p w:rsidR="00F1498E" w:rsidRDefault="00F1498E" w:rsidP="00F1498E">
      <w:pPr>
        <w:pStyle w:val="Title"/>
        <w:jc w:val="left"/>
        <w:rPr>
          <w:i/>
          <w:sz w:val="20"/>
        </w:rPr>
      </w:pPr>
    </w:p>
    <w:p w:rsidR="00F1498E" w:rsidRPr="00A30335" w:rsidRDefault="00153716" w:rsidP="00F1498E">
      <w:pPr>
        <w:pStyle w:val="Title"/>
        <w:jc w:val="left"/>
        <w:rPr>
          <w:i/>
          <w:sz w:val="20"/>
        </w:rPr>
      </w:pPr>
      <w:r>
        <w:rPr>
          <w:i/>
          <w:sz w:val="20"/>
        </w:rPr>
        <w:t>*</w:t>
      </w:r>
      <w:r w:rsidR="00F1498E" w:rsidRPr="00153716">
        <w:rPr>
          <w:sz w:val="20"/>
        </w:rPr>
        <w:t>This document is intended solely as guidance, and does not contain any mandatory requirements except where requirements found in statute or administrative rule are referenced.</w:t>
      </w:r>
      <w:r w:rsidR="00BF3AC5" w:rsidRPr="00153716">
        <w:rPr>
          <w:sz w:val="20"/>
        </w:rPr>
        <w:t xml:space="preserve"> T</w:t>
      </w:r>
      <w:r w:rsidR="00F1498E" w:rsidRPr="00153716">
        <w:rPr>
          <w:sz w:val="20"/>
        </w:rPr>
        <w:t>his guidance does not establish or affect legal rights or obligations, and is not finally determinative of any of the issues addressed.</w:t>
      </w:r>
      <w:r w:rsidR="00BF3AC5" w:rsidRPr="00153716">
        <w:rPr>
          <w:sz w:val="20"/>
        </w:rPr>
        <w:t xml:space="preserve"> </w:t>
      </w:r>
      <w:r w:rsidR="00F1498E" w:rsidRPr="00153716">
        <w:rPr>
          <w:sz w:val="20"/>
        </w:rPr>
        <w:t>This guidance does not create any rights enforceable by any party in litigation with the State of Wisconsin or the De</w:t>
      </w:r>
      <w:r w:rsidR="00BF3AC5" w:rsidRPr="00153716">
        <w:rPr>
          <w:sz w:val="20"/>
        </w:rPr>
        <w:t xml:space="preserve">partment of Natural Resources. </w:t>
      </w:r>
      <w:r w:rsidR="00F1498E" w:rsidRPr="00153716">
        <w:rPr>
          <w:sz w:val="20"/>
        </w:rPr>
        <w:t>Any regulatory decisions made by the Department of Natural Resources in any matter addressed by this guidance will be made by applying the governing statutes and administrative rules to the relevant facts.</w:t>
      </w:r>
    </w:p>
    <w:p w:rsidR="00D05D27" w:rsidRDefault="00D05D27" w:rsidP="00164128">
      <w:pPr>
        <w:pStyle w:val="ListParagraph"/>
        <w:tabs>
          <w:tab w:val="left" w:pos="-720"/>
        </w:tabs>
        <w:suppressAutoHyphens/>
        <w:spacing w:before="120"/>
        <w:ind w:left="0"/>
        <w:rPr>
          <w:rFonts w:ascii="Times New Roman" w:hAnsi="Times New Roman"/>
          <w:b/>
        </w:rPr>
      </w:pPr>
    </w:p>
    <w:p w:rsidR="00E02D6D" w:rsidRDefault="00E02D6D" w:rsidP="00164128">
      <w:pPr>
        <w:pStyle w:val="ListParagraph"/>
        <w:tabs>
          <w:tab w:val="left" w:pos="-720"/>
        </w:tabs>
        <w:suppressAutoHyphens/>
        <w:spacing w:before="120"/>
        <w:ind w:left="0"/>
        <w:rPr>
          <w:rFonts w:ascii="Times New Roman" w:hAnsi="Times New Roman"/>
          <w:b/>
        </w:rPr>
      </w:pPr>
    </w:p>
    <w:p w:rsidR="00E02D6D" w:rsidRDefault="00E02D6D" w:rsidP="00164128">
      <w:pPr>
        <w:pStyle w:val="ListParagraph"/>
        <w:tabs>
          <w:tab w:val="left" w:pos="-720"/>
        </w:tabs>
        <w:suppressAutoHyphens/>
        <w:spacing w:before="120"/>
        <w:ind w:left="0"/>
        <w:rPr>
          <w:rFonts w:ascii="Times New Roman" w:hAnsi="Times New Roman"/>
          <w:b/>
        </w:rPr>
      </w:pPr>
    </w:p>
    <w:p w:rsidR="00E02D6D" w:rsidRDefault="00E02D6D" w:rsidP="00164128">
      <w:pPr>
        <w:pStyle w:val="ListParagraph"/>
        <w:tabs>
          <w:tab w:val="left" w:pos="-720"/>
        </w:tabs>
        <w:suppressAutoHyphens/>
        <w:spacing w:before="120"/>
        <w:ind w:left="0"/>
        <w:rPr>
          <w:rFonts w:ascii="Times New Roman" w:hAnsi="Times New Roman"/>
          <w:b/>
        </w:rPr>
      </w:pPr>
    </w:p>
    <w:p w:rsidR="00E02D6D" w:rsidRDefault="00E02D6D" w:rsidP="00164128">
      <w:pPr>
        <w:pStyle w:val="ListParagraph"/>
        <w:tabs>
          <w:tab w:val="left" w:pos="-720"/>
        </w:tabs>
        <w:suppressAutoHyphens/>
        <w:spacing w:before="120"/>
        <w:ind w:left="0"/>
        <w:rPr>
          <w:rFonts w:ascii="Times New Roman" w:hAnsi="Times New Roman"/>
          <w:b/>
        </w:rPr>
      </w:pPr>
    </w:p>
    <w:p w:rsidR="00E02D6D" w:rsidRDefault="00E02D6D" w:rsidP="00164128">
      <w:pPr>
        <w:pStyle w:val="ListParagraph"/>
        <w:tabs>
          <w:tab w:val="left" w:pos="-720"/>
        </w:tabs>
        <w:suppressAutoHyphens/>
        <w:spacing w:before="120"/>
        <w:ind w:left="0"/>
        <w:rPr>
          <w:rFonts w:ascii="Times New Roman" w:hAnsi="Times New Roman"/>
          <w:b/>
        </w:rPr>
      </w:pPr>
    </w:p>
    <w:p w:rsidR="007A3406" w:rsidRDefault="007A3406" w:rsidP="00164128">
      <w:pPr>
        <w:pStyle w:val="ListParagraph"/>
        <w:tabs>
          <w:tab w:val="left" w:pos="-720"/>
        </w:tabs>
        <w:suppressAutoHyphens/>
        <w:spacing w:before="120"/>
        <w:ind w:left="0"/>
        <w:rPr>
          <w:rFonts w:ascii="Times New Roman" w:hAnsi="Times New Roman"/>
          <w:b/>
        </w:rPr>
      </w:pPr>
    </w:p>
    <w:p w:rsidR="00E02D6D" w:rsidRDefault="00E02D6D" w:rsidP="00164128">
      <w:pPr>
        <w:pStyle w:val="ListParagraph"/>
        <w:tabs>
          <w:tab w:val="left" w:pos="-720"/>
        </w:tabs>
        <w:suppressAutoHyphens/>
        <w:spacing w:before="120"/>
        <w:ind w:left="0"/>
        <w:rPr>
          <w:rFonts w:ascii="Times New Roman" w:hAnsi="Times New Roman"/>
          <w:b/>
        </w:rPr>
      </w:pPr>
    </w:p>
    <w:p w:rsidR="00E02D6D" w:rsidRDefault="00E02D6D" w:rsidP="00164128">
      <w:pPr>
        <w:pStyle w:val="ListParagraph"/>
        <w:tabs>
          <w:tab w:val="left" w:pos="-720"/>
        </w:tabs>
        <w:suppressAutoHyphens/>
        <w:spacing w:before="120"/>
        <w:ind w:left="0"/>
        <w:rPr>
          <w:rFonts w:ascii="Times New Roman" w:hAnsi="Times New Roman"/>
          <w:b/>
        </w:rPr>
      </w:pPr>
    </w:p>
    <w:p w:rsidR="00C252F1" w:rsidRDefault="00C252F1" w:rsidP="006F328A">
      <w:pPr>
        <w:pStyle w:val="ListParagraph"/>
        <w:tabs>
          <w:tab w:val="left" w:pos="-720"/>
        </w:tabs>
        <w:suppressAutoHyphens/>
        <w:spacing w:before="120"/>
        <w:ind w:left="0"/>
        <w:jc w:val="center"/>
        <w:rPr>
          <w:rFonts w:ascii="Times New Roman" w:hAnsi="Times New Roman"/>
          <w:b/>
        </w:rPr>
      </w:pPr>
    </w:p>
    <w:p w:rsidR="00C252F1" w:rsidRDefault="00C252F1" w:rsidP="006F328A">
      <w:pPr>
        <w:pStyle w:val="ListParagraph"/>
        <w:tabs>
          <w:tab w:val="left" w:pos="-720"/>
        </w:tabs>
        <w:suppressAutoHyphens/>
        <w:spacing w:before="120"/>
        <w:ind w:left="0"/>
        <w:jc w:val="center"/>
        <w:rPr>
          <w:rFonts w:ascii="Times New Roman" w:hAnsi="Times New Roman"/>
          <w:b/>
        </w:rPr>
      </w:pPr>
    </w:p>
    <w:p w:rsidR="00C252F1" w:rsidRDefault="00C252F1" w:rsidP="006F328A">
      <w:pPr>
        <w:pStyle w:val="ListParagraph"/>
        <w:tabs>
          <w:tab w:val="left" w:pos="-720"/>
        </w:tabs>
        <w:suppressAutoHyphens/>
        <w:spacing w:before="120"/>
        <w:ind w:left="0"/>
        <w:jc w:val="center"/>
        <w:rPr>
          <w:rFonts w:ascii="Times New Roman" w:hAnsi="Times New Roman"/>
          <w:b/>
        </w:rPr>
      </w:pPr>
    </w:p>
    <w:p w:rsidR="00153716" w:rsidRDefault="00153716" w:rsidP="006F328A">
      <w:pPr>
        <w:pStyle w:val="ListParagraph"/>
        <w:tabs>
          <w:tab w:val="left" w:pos="-720"/>
        </w:tabs>
        <w:suppressAutoHyphens/>
        <w:spacing w:before="120"/>
        <w:ind w:left="0"/>
        <w:jc w:val="center"/>
        <w:rPr>
          <w:rFonts w:ascii="Times New Roman" w:hAnsi="Times New Roman"/>
          <w:b/>
        </w:rPr>
      </w:pPr>
    </w:p>
    <w:p w:rsidR="00153716" w:rsidRDefault="00153716" w:rsidP="00D0408D">
      <w:pPr>
        <w:pStyle w:val="ListParagraph"/>
        <w:tabs>
          <w:tab w:val="left" w:pos="-720"/>
        </w:tabs>
        <w:suppressAutoHyphens/>
        <w:spacing w:before="120"/>
        <w:ind w:left="0"/>
        <w:jc w:val="center"/>
        <w:outlineLvl w:val="0"/>
        <w:rPr>
          <w:rFonts w:ascii="Times New Roman" w:hAnsi="Times New Roman"/>
          <w:b/>
          <w:sz w:val="28"/>
          <w:szCs w:val="28"/>
        </w:rPr>
      </w:pPr>
    </w:p>
    <w:p w:rsidR="00D0408D" w:rsidRPr="006F328A" w:rsidRDefault="00D0408D" w:rsidP="00D0408D">
      <w:pPr>
        <w:pStyle w:val="ListParagraph"/>
        <w:tabs>
          <w:tab w:val="left" w:pos="-720"/>
        </w:tabs>
        <w:suppressAutoHyphens/>
        <w:spacing w:before="120"/>
        <w:ind w:left="0"/>
        <w:jc w:val="center"/>
        <w:outlineLvl w:val="0"/>
        <w:rPr>
          <w:rFonts w:ascii="Times New Roman" w:hAnsi="Times New Roman"/>
          <w:b/>
          <w:sz w:val="28"/>
          <w:szCs w:val="28"/>
        </w:rPr>
      </w:pPr>
      <w:r w:rsidRPr="008360D0">
        <w:rPr>
          <w:rFonts w:ascii="Times New Roman" w:hAnsi="Times New Roman"/>
          <w:b/>
          <w:sz w:val="28"/>
          <w:szCs w:val="28"/>
        </w:rPr>
        <w:t>Wisconsin NR 243 Requirements</w:t>
      </w:r>
    </w:p>
    <w:p w:rsidR="00D0408D" w:rsidRPr="003C2FD3" w:rsidRDefault="00D0408D" w:rsidP="00D0408D">
      <w:pPr>
        <w:pStyle w:val="ListParagraph"/>
        <w:tabs>
          <w:tab w:val="left" w:pos="-720"/>
        </w:tabs>
        <w:suppressAutoHyphens/>
        <w:spacing w:before="120"/>
        <w:ind w:left="0"/>
        <w:jc w:val="center"/>
        <w:rPr>
          <w:rFonts w:ascii="Times New Roman" w:hAnsi="Times New Roman"/>
          <w:b/>
          <w:color w:val="000000"/>
        </w:rPr>
      </w:pPr>
    </w:p>
    <w:p w:rsidR="008360D0" w:rsidRDefault="00D0408D" w:rsidP="00D0408D">
      <w:pPr>
        <w:pStyle w:val="ListParagraph"/>
        <w:ind w:left="0"/>
        <w:outlineLvl w:val="0"/>
        <w:rPr>
          <w:rFonts w:ascii="Times New Roman" w:hAnsi="Times New Roman"/>
          <w:b/>
        </w:rPr>
      </w:pPr>
      <w:r w:rsidRPr="00C01362">
        <w:rPr>
          <w:rFonts w:ascii="Times New Roman" w:hAnsi="Times New Roman"/>
          <w:b/>
        </w:rPr>
        <w:t xml:space="preserve">Farm </w:t>
      </w:r>
      <w:r w:rsidR="008360D0" w:rsidRPr="00C01362">
        <w:rPr>
          <w:rFonts w:ascii="Times New Roman" w:hAnsi="Times New Roman"/>
          <w:b/>
        </w:rPr>
        <w:t xml:space="preserve">Sites with Expected Animal Numbers for First Year of Permit and Remaining Permit Term </w:t>
      </w:r>
    </w:p>
    <w:p w:rsidR="00D0408D" w:rsidRDefault="008360D0" w:rsidP="00D0408D">
      <w:pPr>
        <w:pStyle w:val="ListParagraph"/>
        <w:ind w:left="0"/>
        <w:outlineLvl w:val="0"/>
        <w:rPr>
          <w:rFonts w:ascii="Times New Roman" w:hAnsi="Times New Roman"/>
          <w:b/>
        </w:rPr>
      </w:pPr>
      <w:r w:rsidRPr="00C01362">
        <w:rPr>
          <w:rFonts w:ascii="Times New Roman" w:hAnsi="Times New Roman"/>
          <w:b/>
        </w:rPr>
        <w:t xml:space="preserve">(Next </w:t>
      </w:r>
      <w:r>
        <w:rPr>
          <w:rFonts w:ascii="Times New Roman" w:hAnsi="Times New Roman"/>
          <w:b/>
        </w:rPr>
        <w:t>Four</w:t>
      </w:r>
      <w:r w:rsidRPr="00C01362">
        <w:rPr>
          <w:rFonts w:ascii="Times New Roman" w:hAnsi="Times New Roman"/>
          <w:b/>
        </w:rPr>
        <w:t xml:space="preserve"> Y</w:t>
      </w:r>
      <w:r>
        <w:rPr>
          <w:rFonts w:ascii="Times New Roman" w:hAnsi="Times New Roman"/>
          <w:b/>
        </w:rPr>
        <w:t>ear</w:t>
      </w:r>
      <w:r w:rsidRPr="00C01362">
        <w:rPr>
          <w:rFonts w:ascii="Times New Roman" w:hAnsi="Times New Roman"/>
          <w:b/>
        </w:rPr>
        <w:t>s)</w:t>
      </w:r>
    </w:p>
    <w:p w:rsidR="008360D0" w:rsidRPr="00C01362" w:rsidRDefault="008360D0" w:rsidP="00D0408D">
      <w:pPr>
        <w:pStyle w:val="ListParagraph"/>
        <w:ind w:left="0"/>
        <w:outlineLvl w:val="0"/>
        <w:rPr>
          <w:rFonts w:ascii="Times New Roman" w:hAnsi="Times New Roman"/>
          <w:b/>
        </w:rPr>
      </w:pPr>
    </w:p>
    <w:p w:rsidR="00D0408D" w:rsidRDefault="00D0408D" w:rsidP="00D0408D">
      <w:pPr>
        <w:pStyle w:val="ListParagraph"/>
        <w:ind w:left="0"/>
        <w:rPr>
          <w:rFonts w:ascii="Times New Roman" w:hAnsi="Times New Roman"/>
        </w:rPr>
      </w:pPr>
      <w:r w:rsidRPr="00C01362">
        <w:rPr>
          <w:rFonts w:ascii="Times New Roman" w:hAnsi="Times New Roman"/>
        </w:rPr>
        <w:t xml:space="preserve">The following tables provide the current and expected animal numbers that will be included for the first year permit term and the remaining permit term (4 years). Current and projected animal numbers are listed by farm (below) and are consistent with the </w:t>
      </w:r>
      <w:r w:rsidRPr="00BF3AC5">
        <w:rPr>
          <w:rFonts w:ascii="Times New Roman" w:hAnsi="Times New Roman"/>
          <w:i/>
        </w:rPr>
        <w:t>final</w:t>
      </w:r>
      <w:r w:rsidRPr="00C01362">
        <w:rPr>
          <w:rFonts w:ascii="Times New Roman" w:hAnsi="Times New Roman"/>
        </w:rPr>
        <w:t xml:space="preserve"> A.U. Calculation Worksheet</w:t>
      </w:r>
      <w:r w:rsidRPr="00BF3AC5">
        <w:rPr>
          <w:rFonts w:ascii="Times New Roman" w:hAnsi="Times New Roman"/>
        </w:rPr>
        <w:t>(s)</w:t>
      </w:r>
      <w:r w:rsidRPr="00C01362">
        <w:rPr>
          <w:rFonts w:ascii="Times New Roman" w:hAnsi="Times New Roman"/>
        </w:rPr>
        <w:t xml:space="preserve"> (</w:t>
      </w:r>
      <w:r w:rsidR="00BF3AC5">
        <w:rPr>
          <w:rFonts w:ascii="Times New Roman" w:hAnsi="Times New Roman"/>
        </w:rPr>
        <w:t>form 3400-25A). S</w:t>
      </w:r>
      <w:r>
        <w:rPr>
          <w:rFonts w:ascii="Times New Roman" w:hAnsi="Times New Roman"/>
        </w:rPr>
        <w:t xml:space="preserve">ee </w:t>
      </w:r>
      <w:r w:rsidRPr="00153716">
        <w:rPr>
          <w:rFonts w:ascii="Times New Roman" w:hAnsi="Times New Roman"/>
          <w:color w:val="FF0000"/>
        </w:rPr>
        <w:t>Section X</w:t>
      </w:r>
      <w:r>
        <w:rPr>
          <w:rFonts w:ascii="Times New Roman" w:hAnsi="Times New Roman"/>
        </w:rPr>
        <w:t xml:space="preserve"> of plan for this information. Farms included in this NMP are as follows: </w:t>
      </w:r>
      <w:r w:rsidRPr="00981FC7">
        <w:rPr>
          <w:rFonts w:ascii="Times New Roman" w:hAnsi="Times New Roman"/>
          <w:color w:val="FF0000"/>
        </w:rPr>
        <w:t>Main Farm X</w:t>
      </w:r>
      <w:r>
        <w:rPr>
          <w:rFonts w:ascii="Times New Roman" w:hAnsi="Times New Roman"/>
        </w:rPr>
        <w:t xml:space="preserve">, </w:t>
      </w:r>
      <w:r w:rsidRPr="00981FC7">
        <w:rPr>
          <w:rFonts w:ascii="Times New Roman" w:hAnsi="Times New Roman"/>
          <w:color w:val="FF0000"/>
        </w:rPr>
        <w:t>Satellite Farm X</w:t>
      </w:r>
      <w:r>
        <w:rPr>
          <w:rFonts w:ascii="Times New Roman" w:hAnsi="Times New Roman"/>
        </w:rPr>
        <w:t xml:space="preserve">, </w:t>
      </w:r>
      <w:r w:rsidRPr="00981FC7">
        <w:rPr>
          <w:rFonts w:ascii="Times New Roman" w:hAnsi="Times New Roman"/>
          <w:color w:val="FF0000"/>
        </w:rPr>
        <w:t>etc</w:t>
      </w:r>
      <w:r>
        <w:rPr>
          <w:rFonts w:ascii="Times New Roman" w:hAnsi="Times New Roman"/>
        </w:rPr>
        <w:t>.</w:t>
      </w:r>
      <w:r w:rsidRPr="0064556F">
        <w:rPr>
          <w:rFonts w:ascii="Times New Roman" w:hAnsi="Times New Roman"/>
        </w:rPr>
        <w:t xml:space="preserve"> Please be advised that future years are an estimate</w:t>
      </w:r>
      <w:r>
        <w:rPr>
          <w:rFonts w:ascii="Times New Roman" w:hAnsi="Times New Roman"/>
        </w:rPr>
        <w:t xml:space="preserve"> of animal numbers</w:t>
      </w:r>
      <w:r w:rsidRPr="0064556F">
        <w:rPr>
          <w:rFonts w:ascii="Times New Roman" w:hAnsi="Times New Roman"/>
        </w:rPr>
        <w:t xml:space="preserve"> and actual numbers may vary from these values. </w:t>
      </w:r>
      <w:r>
        <w:rPr>
          <w:rFonts w:ascii="Times New Roman" w:hAnsi="Times New Roman"/>
        </w:rPr>
        <w:t>Ac</w:t>
      </w:r>
      <w:r w:rsidRPr="0064556F">
        <w:rPr>
          <w:rFonts w:ascii="Times New Roman" w:hAnsi="Times New Roman"/>
        </w:rPr>
        <w:t xml:space="preserve">tual </w:t>
      </w:r>
      <w:r>
        <w:rPr>
          <w:rFonts w:ascii="Times New Roman" w:hAnsi="Times New Roman"/>
        </w:rPr>
        <w:t xml:space="preserve">animal numbers will be revised </w:t>
      </w:r>
      <w:r w:rsidRPr="0064556F">
        <w:rPr>
          <w:rFonts w:ascii="Times New Roman" w:hAnsi="Times New Roman"/>
        </w:rPr>
        <w:t xml:space="preserve">in </w:t>
      </w:r>
      <w:r>
        <w:rPr>
          <w:rFonts w:ascii="Times New Roman" w:hAnsi="Times New Roman"/>
        </w:rPr>
        <w:t xml:space="preserve">the </w:t>
      </w:r>
      <w:r w:rsidRPr="0064556F">
        <w:rPr>
          <w:rFonts w:ascii="Times New Roman" w:hAnsi="Times New Roman"/>
        </w:rPr>
        <w:t xml:space="preserve">NMP </w:t>
      </w:r>
      <w:r>
        <w:rPr>
          <w:rFonts w:ascii="Times New Roman" w:hAnsi="Times New Roman"/>
        </w:rPr>
        <w:t>Annual U</w:t>
      </w:r>
      <w:r w:rsidRPr="0064556F">
        <w:rPr>
          <w:rFonts w:ascii="Times New Roman" w:hAnsi="Times New Roman"/>
        </w:rPr>
        <w:t>pdates.</w:t>
      </w:r>
    </w:p>
    <w:p w:rsidR="00807A51" w:rsidRDefault="00807A51" w:rsidP="00807A51">
      <w:pPr>
        <w:pStyle w:val="ListParagraph"/>
        <w:spacing w:after="0" w:line="240" w:lineRule="auto"/>
        <w:ind w:left="0"/>
        <w:contextualSpacing w:val="0"/>
        <w:rPr>
          <w:rFonts w:ascii="Times New Roman" w:hAnsi="Times New Roman"/>
        </w:rPr>
      </w:pPr>
    </w:p>
    <w:p w:rsidR="00D0408D" w:rsidRDefault="00D0408D" w:rsidP="008360D0">
      <w:pPr>
        <w:pStyle w:val="ListParagraph"/>
        <w:spacing w:after="0" w:line="240" w:lineRule="auto"/>
        <w:ind w:left="0"/>
        <w:contextualSpacing w:val="0"/>
        <w:rPr>
          <w:rFonts w:ascii="Times New Roman" w:hAnsi="Times New Roman"/>
          <w:b/>
        </w:rPr>
      </w:pPr>
      <w:r w:rsidRPr="00981FC7">
        <w:rPr>
          <w:rFonts w:ascii="Times New Roman" w:hAnsi="Times New Roman"/>
          <w:b/>
          <w:color w:val="FF0000"/>
        </w:rPr>
        <w:t>Main</w:t>
      </w:r>
      <w:r>
        <w:rPr>
          <w:rFonts w:ascii="Times New Roman" w:hAnsi="Times New Roman"/>
          <w:b/>
        </w:rPr>
        <w:t xml:space="preserve"> </w:t>
      </w:r>
      <w:r w:rsidRPr="00E8234D">
        <w:rPr>
          <w:rFonts w:ascii="Times New Roman" w:hAnsi="Times New Roman"/>
          <w:b/>
          <w:color w:val="FF0000"/>
        </w:rPr>
        <w:t>Farm X</w:t>
      </w:r>
      <w:r>
        <w:rPr>
          <w:rFonts w:ascii="Times New Roman" w:hAnsi="Times New Roman"/>
          <w:b/>
        </w:rPr>
        <w:t xml:space="preserve"> </w:t>
      </w:r>
      <w:r w:rsidRPr="001E7BE6">
        <w:rPr>
          <w:rFonts w:ascii="Times New Roman" w:hAnsi="Times New Roman"/>
          <w:b/>
        </w:rPr>
        <w:t>Number of Animals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3960"/>
        <w:gridCol w:w="1320"/>
      </w:tblGrid>
      <w:tr w:rsidR="00D0408D" w:rsidRPr="0064556F" w:rsidTr="008360D0">
        <w:trPr>
          <w:trHeight w:val="363"/>
        </w:trPr>
        <w:tc>
          <w:tcPr>
            <w:tcW w:w="1210" w:type="dxa"/>
            <w:vAlign w:val="center"/>
          </w:tcPr>
          <w:p w:rsidR="00D0408D" w:rsidRPr="0064556F" w:rsidRDefault="00D0408D" w:rsidP="008360D0">
            <w:pPr>
              <w:suppressAutoHyphens/>
              <w:spacing w:after="0" w:line="240" w:lineRule="auto"/>
              <w:rPr>
                <w:rFonts w:ascii="Times New Roman" w:hAnsi="Times New Roman"/>
                <w:b/>
                <w:spacing w:val="-3"/>
                <w:sz w:val="20"/>
              </w:rPr>
            </w:pPr>
            <w:r w:rsidRPr="0064556F">
              <w:rPr>
                <w:rFonts w:ascii="Times New Roman" w:hAnsi="Times New Roman"/>
                <w:b/>
                <w:spacing w:val="-3"/>
                <w:sz w:val="20"/>
              </w:rPr>
              <w:t>Year</w:t>
            </w:r>
          </w:p>
        </w:tc>
        <w:tc>
          <w:tcPr>
            <w:tcW w:w="3960" w:type="dxa"/>
            <w:vAlign w:val="center"/>
          </w:tcPr>
          <w:p w:rsidR="00D0408D" w:rsidRPr="0064556F" w:rsidRDefault="00D0408D" w:rsidP="008360D0">
            <w:pPr>
              <w:suppressAutoHyphens/>
              <w:spacing w:after="0" w:line="240" w:lineRule="auto"/>
              <w:rPr>
                <w:rFonts w:ascii="Times New Roman" w:hAnsi="Times New Roman"/>
                <w:b/>
                <w:spacing w:val="-3"/>
                <w:sz w:val="20"/>
              </w:rPr>
            </w:pPr>
            <w:r w:rsidRPr="0064556F">
              <w:rPr>
                <w:rFonts w:ascii="Times New Roman" w:hAnsi="Times New Roman"/>
                <w:b/>
                <w:spacing w:val="-3"/>
                <w:sz w:val="20"/>
              </w:rPr>
              <w:t xml:space="preserve">Herd Size </w:t>
            </w:r>
            <w:r w:rsidRPr="00513D7C">
              <w:rPr>
                <w:rFonts w:ascii="Times New Roman" w:hAnsi="Times New Roman"/>
                <w:b/>
                <w:spacing w:val="-3"/>
                <w:sz w:val="20"/>
              </w:rPr>
              <w:t>(Milk+Dry+1000lbHeifer+600lbHeifer+Calf</w:t>
            </w:r>
            <w:r w:rsidRPr="0064556F">
              <w:rPr>
                <w:rFonts w:ascii="Times New Roman" w:hAnsi="Times New Roman"/>
                <w:b/>
                <w:spacing w:val="-3"/>
                <w:sz w:val="20"/>
              </w:rPr>
              <w:t>)</w:t>
            </w:r>
          </w:p>
        </w:tc>
        <w:tc>
          <w:tcPr>
            <w:tcW w:w="1320" w:type="dxa"/>
            <w:vAlign w:val="center"/>
          </w:tcPr>
          <w:p w:rsidR="00D0408D" w:rsidRPr="0064556F" w:rsidRDefault="00D0408D" w:rsidP="008360D0">
            <w:pPr>
              <w:suppressAutoHyphens/>
              <w:spacing w:after="0" w:line="240" w:lineRule="auto"/>
              <w:rPr>
                <w:rFonts w:ascii="Times New Roman" w:hAnsi="Times New Roman"/>
                <w:b/>
                <w:spacing w:val="-3"/>
                <w:sz w:val="20"/>
              </w:rPr>
            </w:pPr>
            <w:r w:rsidRPr="0064556F">
              <w:rPr>
                <w:rFonts w:ascii="Times New Roman" w:hAnsi="Times New Roman"/>
                <w:b/>
                <w:spacing w:val="-3"/>
                <w:sz w:val="20"/>
              </w:rPr>
              <w:t xml:space="preserve">Total Animal Units </w:t>
            </w:r>
          </w:p>
        </w:tc>
      </w:tr>
      <w:tr w:rsidR="00D0408D" w:rsidRPr="0064556F" w:rsidTr="008360D0">
        <w:trPr>
          <w:trHeight w:val="352"/>
        </w:trPr>
        <w:tc>
          <w:tcPr>
            <w:tcW w:w="1210" w:type="dxa"/>
            <w:vAlign w:val="center"/>
          </w:tcPr>
          <w:p w:rsidR="00D0408D" w:rsidRPr="00E8234D" w:rsidRDefault="00D0408D" w:rsidP="008360D0">
            <w:pPr>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2010</w:t>
            </w:r>
          </w:p>
        </w:tc>
        <w:tc>
          <w:tcPr>
            <w:tcW w:w="3960" w:type="dxa"/>
            <w:vAlign w:val="center"/>
          </w:tcPr>
          <w:p w:rsidR="00D0408D" w:rsidRPr="00E8234D" w:rsidRDefault="00D0408D" w:rsidP="008360D0">
            <w:pPr>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800 (600+80+50+50+20)</w:t>
            </w:r>
          </w:p>
        </w:tc>
        <w:tc>
          <w:tcPr>
            <w:tcW w:w="1320" w:type="dxa"/>
            <w:vAlign w:val="center"/>
          </w:tcPr>
          <w:p w:rsidR="00D0408D" w:rsidRPr="00E8234D" w:rsidRDefault="00D0408D" w:rsidP="008360D0">
            <w:pPr>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1041</w:t>
            </w:r>
          </w:p>
        </w:tc>
      </w:tr>
      <w:tr w:rsidR="00D0408D" w:rsidRPr="0064556F" w:rsidTr="008360D0">
        <w:trPr>
          <w:trHeight w:val="352"/>
        </w:trPr>
        <w:tc>
          <w:tcPr>
            <w:tcW w:w="1210" w:type="dxa"/>
            <w:vAlign w:val="center"/>
          </w:tcPr>
          <w:p w:rsidR="00D0408D" w:rsidRPr="00E8234D" w:rsidRDefault="00D0408D" w:rsidP="008360D0">
            <w:pPr>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2011</w:t>
            </w:r>
          </w:p>
        </w:tc>
        <w:tc>
          <w:tcPr>
            <w:tcW w:w="3960" w:type="dxa"/>
            <w:vAlign w:val="center"/>
          </w:tcPr>
          <w:p w:rsidR="00D0408D" w:rsidRPr="00E8234D" w:rsidRDefault="00D0408D" w:rsidP="008360D0">
            <w:pPr>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800 (600+80+50+50+20)</w:t>
            </w:r>
          </w:p>
        </w:tc>
        <w:tc>
          <w:tcPr>
            <w:tcW w:w="1320" w:type="dxa"/>
            <w:vAlign w:val="center"/>
          </w:tcPr>
          <w:p w:rsidR="00D0408D" w:rsidRPr="00E8234D" w:rsidRDefault="00D0408D" w:rsidP="008360D0">
            <w:pPr>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1041</w:t>
            </w:r>
          </w:p>
        </w:tc>
      </w:tr>
      <w:tr w:rsidR="00D0408D" w:rsidRPr="0064556F" w:rsidTr="008360D0">
        <w:tblPrEx>
          <w:tblLook w:val="00A0" w:firstRow="1" w:lastRow="0" w:firstColumn="1" w:lastColumn="0" w:noHBand="0" w:noVBand="0"/>
        </w:tblPrEx>
        <w:trPr>
          <w:trHeight w:val="352"/>
        </w:trPr>
        <w:tc>
          <w:tcPr>
            <w:tcW w:w="1210" w:type="dxa"/>
            <w:vAlign w:val="center"/>
          </w:tcPr>
          <w:p w:rsidR="00D0408D" w:rsidRPr="00E8234D" w:rsidRDefault="00D0408D" w:rsidP="008360D0">
            <w:pPr>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2012</w:t>
            </w:r>
          </w:p>
        </w:tc>
        <w:tc>
          <w:tcPr>
            <w:tcW w:w="3960" w:type="dxa"/>
            <w:vAlign w:val="center"/>
          </w:tcPr>
          <w:p w:rsidR="00D0408D" w:rsidRPr="00E8234D" w:rsidRDefault="00D0408D" w:rsidP="008360D0">
            <w:pPr>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1620 (1300+200+50+50+20)</w:t>
            </w:r>
          </w:p>
        </w:tc>
        <w:tc>
          <w:tcPr>
            <w:tcW w:w="1320" w:type="dxa"/>
            <w:vAlign w:val="center"/>
          </w:tcPr>
          <w:p w:rsidR="00D0408D" w:rsidRPr="00E8234D" w:rsidRDefault="00D0408D" w:rsidP="008360D0">
            <w:pPr>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2189</w:t>
            </w:r>
          </w:p>
        </w:tc>
      </w:tr>
      <w:tr w:rsidR="00D0408D" w:rsidRPr="0064556F" w:rsidTr="008360D0">
        <w:tblPrEx>
          <w:tblLook w:val="00A0" w:firstRow="1" w:lastRow="0" w:firstColumn="1" w:lastColumn="0" w:noHBand="0" w:noVBand="0"/>
        </w:tblPrEx>
        <w:trPr>
          <w:trHeight w:val="352"/>
        </w:trPr>
        <w:tc>
          <w:tcPr>
            <w:tcW w:w="1210" w:type="dxa"/>
            <w:tcBorders>
              <w:top w:val="single" w:sz="4" w:space="0" w:color="auto"/>
              <w:left w:val="single" w:sz="4" w:space="0" w:color="auto"/>
              <w:bottom w:val="single" w:sz="4" w:space="0" w:color="auto"/>
              <w:right w:val="single" w:sz="4" w:space="0" w:color="auto"/>
            </w:tcBorders>
            <w:vAlign w:val="center"/>
          </w:tcPr>
          <w:p w:rsidR="00D0408D" w:rsidRPr="00E8234D" w:rsidRDefault="00D0408D" w:rsidP="008360D0">
            <w:pPr>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2013</w:t>
            </w:r>
          </w:p>
        </w:tc>
        <w:tc>
          <w:tcPr>
            <w:tcW w:w="3960" w:type="dxa"/>
            <w:tcBorders>
              <w:top w:val="single" w:sz="4" w:space="0" w:color="auto"/>
              <w:left w:val="single" w:sz="4" w:space="0" w:color="auto"/>
              <w:bottom w:val="single" w:sz="4" w:space="0" w:color="auto"/>
              <w:right w:val="single" w:sz="4" w:space="0" w:color="auto"/>
            </w:tcBorders>
            <w:vAlign w:val="center"/>
          </w:tcPr>
          <w:p w:rsidR="00D0408D" w:rsidRPr="00E8234D" w:rsidRDefault="00D0408D" w:rsidP="008360D0">
            <w:pPr>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1620 (1300+200+50+50+20)</w:t>
            </w:r>
          </w:p>
        </w:tc>
        <w:tc>
          <w:tcPr>
            <w:tcW w:w="1320" w:type="dxa"/>
            <w:tcBorders>
              <w:top w:val="single" w:sz="4" w:space="0" w:color="auto"/>
              <w:left w:val="single" w:sz="4" w:space="0" w:color="auto"/>
              <w:bottom w:val="single" w:sz="4" w:space="0" w:color="auto"/>
              <w:right w:val="single" w:sz="4" w:space="0" w:color="auto"/>
            </w:tcBorders>
            <w:vAlign w:val="center"/>
          </w:tcPr>
          <w:p w:rsidR="00D0408D" w:rsidRPr="00E8234D" w:rsidRDefault="00D0408D" w:rsidP="008360D0">
            <w:pPr>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2189</w:t>
            </w:r>
          </w:p>
        </w:tc>
      </w:tr>
      <w:tr w:rsidR="00D0408D" w:rsidRPr="0064556F" w:rsidTr="008360D0">
        <w:tblPrEx>
          <w:tblLook w:val="00A0" w:firstRow="1" w:lastRow="0" w:firstColumn="1" w:lastColumn="0" w:noHBand="0" w:noVBand="0"/>
        </w:tblPrEx>
        <w:trPr>
          <w:trHeight w:val="352"/>
        </w:trPr>
        <w:tc>
          <w:tcPr>
            <w:tcW w:w="1210" w:type="dxa"/>
            <w:tcBorders>
              <w:top w:val="single" w:sz="4" w:space="0" w:color="auto"/>
              <w:left w:val="single" w:sz="4" w:space="0" w:color="auto"/>
              <w:bottom w:val="single" w:sz="4" w:space="0" w:color="auto"/>
              <w:right w:val="single" w:sz="4" w:space="0" w:color="auto"/>
            </w:tcBorders>
            <w:vAlign w:val="center"/>
          </w:tcPr>
          <w:p w:rsidR="00D0408D" w:rsidRPr="00E8234D" w:rsidRDefault="00D0408D" w:rsidP="008360D0">
            <w:pPr>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2014</w:t>
            </w:r>
          </w:p>
        </w:tc>
        <w:tc>
          <w:tcPr>
            <w:tcW w:w="3960" w:type="dxa"/>
            <w:tcBorders>
              <w:top w:val="single" w:sz="4" w:space="0" w:color="auto"/>
              <w:left w:val="single" w:sz="4" w:space="0" w:color="auto"/>
              <w:bottom w:val="single" w:sz="4" w:space="0" w:color="auto"/>
              <w:right w:val="single" w:sz="4" w:space="0" w:color="auto"/>
            </w:tcBorders>
            <w:vAlign w:val="center"/>
          </w:tcPr>
          <w:p w:rsidR="00D0408D" w:rsidRPr="00E8234D" w:rsidRDefault="00D0408D" w:rsidP="008360D0">
            <w:pPr>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2070 (1700+250+50+50+20)</w:t>
            </w:r>
          </w:p>
        </w:tc>
        <w:tc>
          <w:tcPr>
            <w:tcW w:w="1320" w:type="dxa"/>
            <w:tcBorders>
              <w:top w:val="single" w:sz="4" w:space="0" w:color="auto"/>
              <w:left w:val="single" w:sz="4" w:space="0" w:color="auto"/>
              <w:bottom w:val="single" w:sz="4" w:space="0" w:color="auto"/>
              <w:right w:val="single" w:sz="4" w:space="0" w:color="auto"/>
            </w:tcBorders>
            <w:vAlign w:val="center"/>
          </w:tcPr>
          <w:p w:rsidR="00D0408D" w:rsidRPr="00E8234D" w:rsidRDefault="00D0408D" w:rsidP="008360D0">
            <w:pPr>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2819</w:t>
            </w:r>
          </w:p>
        </w:tc>
      </w:tr>
    </w:tbl>
    <w:p w:rsidR="00D0408D" w:rsidRDefault="00D0408D" w:rsidP="00807A51">
      <w:pPr>
        <w:pStyle w:val="ListParagraph"/>
        <w:spacing w:after="0" w:line="240" w:lineRule="auto"/>
        <w:ind w:left="0"/>
        <w:contextualSpacing w:val="0"/>
        <w:rPr>
          <w:rFonts w:ascii="Times New Roman" w:hAnsi="Times New Roman"/>
        </w:rPr>
      </w:pPr>
    </w:p>
    <w:p w:rsidR="00D0408D" w:rsidRDefault="00D0408D" w:rsidP="00807A51">
      <w:pPr>
        <w:pStyle w:val="ListParagraph"/>
        <w:spacing w:after="0" w:line="240" w:lineRule="auto"/>
        <w:ind w:left="0"/>
        <w:contextualSpacing w:val="0"/>
        <w:rPr>
          <w:rFonts w:ascii="Times New Roman" w:hAnsi="Times New Roman"/>
          <w:b/>
          <w:color w:val="FF0000"/>
        </w:rPr>
      </w:pPr>
      <w:r w:rsidRPr="00981FC7">
        <w:rPr>
          <w:rFonts w:ascii="Times New Roman" w:hAnsi="Times New Roman"/>
          <w:b/>
          <w:color w:val="FF0000"/>
        </w:rPr>
        <w:t>Satellite</w:t>
      </w:r>
      <w:r>
        <w:rPr>
          <w:rFonts w:ascii="Times New Roman" w:hAnsi="Times New Roman"/>
        </w:rPr>
        <w:t xml:space="preserve"> </w:t>
      </w:r>
      <w:r w:rsidRPr="00E8234D">
        <w:rPr>
          <w:rFonts w:ascii="Times New Roman" w:hAnsi="Times New Roman"/>
          <w:b/>
          <w:color w:val="FF0000"/>
        </w:rPr>
        <w:t>Farm X</w:t>
      </w:r>
      <w:r w:rsidRPr="000F4FBD">
        <w:rPr>
          <w:rFonts w:ascii="Times New Roman" w:hAnsi="Times New Roman"/>
          <w:b/>
        </w:rPr>
        <w:t xml:space="preserve"> </w:t>
      </w:r>
      <w:r w:rsidRPr="001E7BE6">
        <w:rPr>
          <w:rFonts w:ascii="Times New Roman" w:hAnsi="Times New Roman"/>
          <w:b/>
        </w:rPr>
        <w:t>Number of Animals</w:t>
      </w:r>
      <w:r w:rsidRPr="001E7BE6">
        <w:rPr>
          <w:rFonts w:ascii="Times New Roman" w:hAnsi="Times New Roman"/>
          <w:b/>
          <w:color w:val="FF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3960"/>
        <w:gridCol w:w="1320"/>
      </w:tblGrid>
      <w:tr w:rsidR="00D0408D" w:rsidRPr="0064556F" w:rsidTr="008360D0">
        <w:trPr>
          <w:trHeight w:val="363"/>
        </w:trPr>
        <w:tc>
          <w:tcPr>
            <w:tcW w:w="1210" w:type="dxa"/>
            <w:vAlign w:val="center"/>
          </w:tcPr>
          <w:p w:rsidR="00D0408D" w:rsidRPr="0064556F" w:rsidRDefault="00D0408D" w:rsidP="008360D0">
            <w:pPr>
              <w:tabs>
                <w:tab w:val="left" w:pos="-720"/>
              </w:tabs>
              <w:suppressAutoHyphens/>
              <w:spacing w:after="0" w:line="240" w:lineRule="auto"/>
              <w:rPr>
                <w:rFonts w:ascii="Times New Roman" w:hAnsi="Times New Roman"/>
                <w:b/>
                <w:spacing w:val="-3"/>
                <w:sz w:val="20"/>
              </w:rPr>
            </w:pPr>
            <w:r w:rsidRPr="0064556F">
              <w:rPr>
                <w:rFonts w:ascii="Times New Roman" w:hAnsi="Times New Roman"/>
                <w:b/>
                <w:spacing w:val="-3"/>
                <w:sz w:val="20"/>
              </w:rPr>
              <w:t>Year</w:t>
            </w:r>
          </w:p>
        </w:tc>
        <w:tc>
          <w:tcPr>
            <w:tcW w:w="3960" w:type="dxa"/>
            <w:vAlign w:val="center"/>
          </w:tcPr>
          <w:p w:rsidR="00D0408D" w:rsidRDefault="00D0408D" w:rsidP="008360D0">
            <w:pPr>
              <w:tabs>
                <w:tab w:val="left" w:pos="-720"/>
              </w:tabs>
              <w:suppressAutoHyphens/>
              <w:spacing w:after="0" w:line="240" w:lineRule="auto"/>
              <w:rPr>
                <w:rFonts w:ascii="Times New Roman" w:hAnsi="Times New Roman"/>
                <w:b/>
                <w:spacing w:val="-3"/>
                <w:sz w:val="20"/>
              </w:rPr>
            </w:pPr>
            <w:r w:rsidRPr="0064556F">
              <w:rPr>
                <w:rFonts w:ascii="Times New Roman" w:hAnsi="Times New Roman"/>
                <w:b/>
                <w:spacing w:val="-3"/>
                <w:sz w:val="20"/>
              </w:rPr>
              <w:t>Herd Size</w:t>
            </w:r>
            <w:r w:rsidRPr="00F35A70">
              <w:rPr>
                <w:rFonts w:ascii="Times New Roman" w:hAnsi="Times New Roman"/>
                <w:b/>
                <w:spacing w:val="-3"/>
                <w:sz w:val="20"/>
              </w:rPr>
              <w:t xml:space="preserve"> </w:t>
            </w:r>
          </w:p>
          <w:p w:rsidR="00D0408D" w:rsidRPr="0064556F" w:rsidRDefault="00D0408D" w:rsidP="008360D0">
            <w:pPr>
              <w:tabs>
                <w:tab w:val="left" w:pos="-720"/>
              </w:tabs>
              <w:suppressAutoHyphens/>
              <w:spacing w:after="0" w:line="240" w:lineRule="auto"/>
              <w:rPr>
                <w:rFonts w:ascii="Times New Roman" w:hAnsi="Times New Roman"/>
                <w:b/>
                <w:spacing w:val="-3"/>
                <w:sz w:val="20"/>
              </w:rPr>
            </w:pPr>
            <w:r w:rsidRPr="00513D7C">
              <w:rPr>
                <w:rFonts w:ascii="Times New Roman" w:hAnsi="Times New Roman"/>
                <w:b/>
                <w:spacing w:val="-3"/>
                <w:sz w:val="20"/>
              </w:rPr>
              <w:t>(Milk+Dry+1000lbHeifer+600lbHeifer+Calf</w:t>
            </w:r>
            <w:r w:rsidRPr="0064556F">
              <w:rPr>
                <w:rFonts w:ascii="Times New Roman" w:hAnsi="Times New Roman"/>
                <w:b/>
                <w:spacing w:val="-3"/>
                <w:sz w:val="20"/>
              </w:rPr>
              <w:t>)</w:t>
            </w:r>
          </w:p>
        </w:tc>
        <w:tc>
          <w:tcPr>
            <w:tcW w:w="1320" w:type="dxa"/>
            <w:vAlign w:val="center"/>
          </w:tcPr>
          <w:p w:rsidR="00D0408D" w:rsidRPr="0064556F" w:rsidRDefault="00D0408D" w:rsidP="008360D0">
            <w:pPr>
              <w:tabs>
                <w:tab w:val="left" w:pos="-720"/>
              </w:tabs>
              <w:suppressAutoHyphens/>
              <w:spacing w:after="0" w:line="240" w:lineRule="auto"/>
              <w:rPr>
                <w:rFonts w:ascii="Times New Roman" w:hAnsi="Times New Roman"/>
                <w:b/>
                <w:spacing w:val="-3"/>
                <w:sz w:val="20"/>
              </w:rPr>
            </w:pPr>
            <w:r w:rsidRPr="0064556F">
              <w:rPr>
                <w:rFonts w:ascii="Times New Roman" w:hAnsi="Times New Roman"/>
                <w:b/>
                <w:spacing w:val="-3"/>
                <w:sz w:val="20"/>
              </w:rPr>
              <w:t xml:space="preserve">Total Animal Units </w:t>
            </w:r>
          </w:p>
        </w:tc>
      </w:tr>
      <w:tr w:rsidR="00D0408D" w:rsidRPr="0064556F" w:rsidTr="008360D0">
        <w:trPr>
          <w:trHeight w:val="352"/>
        </w:trPr>
        <w:tc>
          <w:tcPr>
            <w:tcW w:w="1210" w:type="dxa"/>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2010</w:t>
            </w:r>
          </w:p>
        </w:tc>
        <w:tc>
          <w:tcPr>
            <w:tcW w:w="3960" w:type="dxa"/>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500 (0+0+200+200+100)</w:t>
            </w:r>
          </w:p>
        </w:tc>
        <w:tc>
          <w:tcPr>
            <w:tcW w:w="1320" w:type="dxa"/>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360</w:t>
            </w:r>
          </w:p>
        </w:tc>
      </w:tr>
      <w:tr w:rsidR="00D0408D" w:rsidRPr="0064556F" w:rsidTr="008360D0">
        <w:trPr>
          <w:trHeight w:val="352"/>
        </w:trPr>
        <w:tc>
          <w:tcPr>
            <w:tcW w:w="1210" w:type="dxa"/>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2011</w:t>
            </w:r>
          </w:p>
        </w:tc>
        <w:tc>
          <w:tcPr>
            <w:tcW w:w="3960" w:type="dxa"/>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500 (0+0+200+200+100)</w:t>
            </w:r>
          </w:p>
        </w:tc>
        <w:tc>
          <w:tcPr>
            <w:tcW w:w="1320" w:type="dxa"/>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360</w:t>
            </w:r>
          </w:p>
        </w:tc>
      </w:tr>
      <w:tr w:rsidR="00D0408D" w:rsidRPr="0064556F" w:rsidTr="008360D0">
        <w:tblPrEx>
          <w:tblLook w:val="00A0" w:firstRow="1" w:lastRow="0" w:firstColumn="1" w:lastColumn="0" w:noHBand="0" w:noVBand="0"/>
        </w:tblPrEx>
        <w:trPr>
          <w:trHeight w:val="352"/>
        </w:trPr>
        <w:tc>
          <w:tcPr>
            <w:tcW w:w="1210" w:type="dxa"/>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2012</w:t>
            </w:r>
          </w:p>
        </w:tc>
        <w:tc>
          <w:tcPr>
            <w:tcW w:w="3960" w:type="dxa"/>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1100 (0+0+450+450+200)</w:t>
            </w:r>
          </w:p>
        </w:tc>
        <w:tc>
          <w:tcPr>
            <w:tcW w:w="1320" w:type="dxa"/>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805</w:t>
            </w:r>
          </w:p>
        </w:tc>
      </w:tr>
      <w:tr w:rsidR="00D0408D" w:rsidRPr="0064556F" w:rsidTr="008360D0">
        <w:tblPrEx>
          <w:tblLook w:val="00A0" w:firstRow="1" w:lastRow="0" w:firstColumn="1" w:lastColumn="0" w:noHBand="0" w:noVBand="0"/>
        </w:tblPrEx>
        <w:trPr>
          <w:trHeight w:val="352"/>
        </w:trPr>
        <w:tc>
          <w:tcPr>
            <w:tcW w:w="1210" w:type="dxa"/>
            <w:tcBorders>
              <w:top w:val="single" w:sz="4" w:space="0" w:color="auto"/>
              <w:left w:val="single" w:sz="4" w:space="0" w:color="auto"/>
              <w:bottom w:val="single" w:sz="4" w:space="0" w:color="auto"/>
              <w:right w:val="single" w:sz="4" w:space="0" w:color="auto"/>
            </w:tcBorders>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2013</w:t>
            </w:r>
          </w:p>
        </w:tc>
        <w:tc>
          <w:tcPr>
            <w:tcW w:w="3960" w:type="dxa"/>
            <w:tcBorders>
              <w:top w:val="single" w:sz="4" w:space="0" w:color="auto"/>
              <w:left w:val="single" w:sz="4" w:space="0" w:color="auto"/>
              <w:bottom w:val="single" w:sz="4" w:space="0" w:color="auto"/>
              <w:right w:val="single" w:sz="4" w:space="0" w:color="auto"/>
            </w:tcBorders>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1100 (0+0+450+450+200)</w:t>
            </w:r>
          </w:p>
        </w:tc>
        <w:tc>
          <w:tcPr>
            <w:tcW w:w="1320" w:type="dxa"/>
            <w:tcBorders>
              <w:top w:val="single" w:sz="4" w:space="0" w:color="auto"/>
              <w:left w:val="single" w:sz="4" w:space="0" w:color="auto"/>
              <w:bottom w:val="single" w:sz="4" w:space="0" w:color="auto"/>
              <w:right w:val="single" w:sz="4" w:space="0" w:color="auto"/>
            </w:tcBorders>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805</w:t>
            </w:r>
          </w:p>
        </w:tc>
      </w:tr>
      <w:tr w:rsidR="00D0408D" w:rsidRPr="0064556F" w:rsidTr="008360D0">
        <w:tblPrEx>
          <w:tblLook w:val="00A0" w:firstRow="1" w:lastRow="0" w:firstColumn="1" w:lastColumn="0" w:noHBand="0" w:noVBand="0"/>
        </w:tblPrEx>
        <w:trPr>
          <w:trHeight w:val="352"/>
        </w:trPr>
        <w:tc>
          <w:tcPr>
            <w:tcW w:w="1210" w:type="dxa"/>
            <w:tcBorders>
              <w:top w:val="single" w:sz="4" w:space="0" w:color="auto"/>
              <w:left w:val="single" w:sz="4" w:space="0" w:color="auto"/>
              <w:bottom w:val="single" w:sz="4" w:space="0" w:color="auto"/>
              <w:right w:val="single" w:sz="4" w:space="0" w:color="auto"/>
            </w:tcBorders>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2014</w:t>
            </w:r>
          </w:p>
        </w:tc>
        <w:tc>
          <w:tcPr>
            <w:tcW w:w="3960" w:type="dxa"/>
            <w:tcBorders>
              <w:top w:val="single" w:sz="4" w:space="0" w:color="auto"/>
              <w:left w:val="single" w:sz="4" w:space="0" w:color="auto"/>
              <w:bottom w:val="single" w:sz="4" w:space="0" w:color="auto"/>
              <w:right w:val="single" w:sz="4" w:space="0" w:color="auto"/>
            </w:tcBorders>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1350 (0+0+550+550+250)</w:t>
            </w:r>
          </w:p>
        </w:tc>
        <w:tc>
          <w:tcPr>
            <w:tcW w:w="1320" w:type="dxa"/>
            <w:tcBorders>
              <w:top w:val="single" w:sz="4" w:space="0" w:color="auto"/>
              <w:left w:val="single" w:sz="4" w:space="0" w:color="auto"/>
              <w:bottom w:val="single" w:sz="4" w:space="0" w:color="auto"/>
              <w:right w:val="single" w:sz="4" w:space="0" w:color="auto"/>
            </w:tcBorders>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985</w:t>
            </w:r>
          </w:p>
        </w:tc>
      </w:tr>
    </w:tbl>
    <w:p w:rsidR="00D0408D" w:rsidRPr="003C2FD3" w:rsidRDefault="00D0408D" w:rsidP="00807A51">
      <w:pPr>
        <w:pStyle w:val="ListParagraph"/>
        <w:spacing w:after="0" w:line="240" w:lineRule="auto"/>
        <w:ind w:left="0"/>
        <w:contextualSpacing w:val="0"/>
        <w:rPr>
          <w:rFonts w:ascii="Times New Roman" w:hAnsi="Times New Roman"/>
          <w:i/>
          <w:color w:val="000000"/>
        </w:rPr>
      </w:pPr>
      <w:r w:rsidRPr="003C2FD3">
        <w:rPr>
          <w:rFonts w:ascii="Times New Roman" w:hAnsi="Times New Roman"/>
          <w:b/>
          <w:i/>
          <w:color w:val="000000"/>
        </w:rPr>
        <w:t>Note:</w:t>
      </w:r>
      <w:r w:rsidRPr="003C2FD3">
        <w:rPr>
          <w:rFonts w:ascii="Times New Roman" w:hAnsi="Times New Roman"/>
          <w:i/>
          <w:color w:val="000000"/>
        </w:rPr>
        <w:t xml:space="preserve"> Add additional tables for multiple satellite farms.</w:t>
      </w:r>
    </w:p>
    <w:p w:rsidR="00D0408D" w:rsidRPr="00C95D66" w:rsidRDefault="00D0408D" w:rsidP="00807A51">
      <w:pPr>
        <w:pStyle w:val="ListParagraph"/>
        <w:spacing w:after="0" w:line="240" w:lineRule="auto"/>
        <w:ind w:left="0"/>
        <w:contextualSpacing w:val="0"/>
        <w:rPr>
          <w:rFonts w:ascii="Times New Roman" w:hAnsi="Times New Roman"/>
          <w:color w:val="FF0000"/>
        </w:rPr>
      </w:pPr>
    </w:p>
    <w:p w:rsidR="00D0408D" w:rsidRDefault="00D0408D" w:rsidP="00807A51">
      <w:pPr>
        <w:pStyle w:val="ListParagraph"/>
        <w:spacing w:after="0" w:line="240" w:lineRule="auto"/>
        <w:ind w:left="0"/>
        <w:contextualSpacing w:val="0"/>
        <w:rPr>
          <w:rFonts w:ascii="Times New Roman" w:hAnsi="Times New Roman"/>
          <w:b/>
        </w:rPr>
      </w:pPr>
      <w:r w:rsidRPr="001E7BE6">
        <w:rPr>
          <w:rFonts w:ascii="Times New Roman" w:hAnsi="Times New Roman"/>
          <w:b/>
        </w:rPr>
        <w:t xml:space="preserve">Total Number </w:t>
      </w:r>
      <w:r w:rsidR="008360D0">
        <w:rPr>
          <w:rFonts w:ascii="Times New Roman" w:hAnsi="Times New Roman"/>
          <w:b/>
        </w:rPr>
        <w:t>o</w:t>
      </w:r>
      <w:r w:rsidR="008360D0" w:rsidRPr="001E7BE6">
        <w:rPr>
          <w:rFonts w:ascii="Times New Roman" w:hAnsi="Times New Roman"/>
          <w:b/>
        </w:rPr>
        <w:t xml:space="preserve">f </w:t>
      </w:r>
      <w:r w:rsidRPr="001E7BE6">
        <w:rPr>
          <w:rFonts w:ascii="Times New Roman" w:hAnsi="Times New Roman"/>
          <w:b/>
        </w:rPr>
        <w:t xml:space="preserve">Animals </w:t>
      </w:r>
      <w:r w:rsidR="008360D0" w:rsidRPr="001E7BE6">
        <w:rPr>
          <w:rFonts w:ascii="Times New Roman" w:hAnsi="Times New Roman"/>
          <w:b/>
        </w:rPr>
        <w:t>from</w:t>
      </w:r>
      <w:r w:rsidRPr="001E7BE6">
        <w:rPr>
          <w:rFonts w:ascii="Times New Roman" w:hAnsi="Times New Roman"/>
          <w:b/>
        </w:rPr>
        <w:t xml:space="preserve"> </w:t>
      </w:r>
      <w:r w:rsidR="008360D0" w:rsidRPr="001E7BE6">
        <w:rPr>
          <w:rFonts w:ascii="Times New Roman" w:hAnsi="Times New Roman"/>
          <w:b/>
        </w:rPr>
        <w:t xml:space="preserve">All </w:t>
      </w:r>
      <w:r w:rsidRPr="001E7BE6">
        <w:rPr>
          <w:rFonts w:ascii="Times New Roman" w:hAnsi="Times New Roman"/>
          <w:b/>
        </w:rPr>
        <w:t>Sites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3987"/>
        <w:gridCol w:w="1350"/>
      </w:tblGrid>
      <w:tr w:rsidR="00D0408D" w:rsidRPr="0064556F" w:rsidTr="008360D0">
        <w:trPr>
          <w:trHeight w:val="363"/>
        </w:trPr>
        <w:tc>
          <w:tcPr>
            <w:tcW w:w="1233" w:type="dxa"/>
            <w:vAlign w:val="center"/>
          </w:tcPr>
          <w:p w:rsidR="00D0408D" w:rsidRPr="0064556F" w:rsidRDefault="00D0408D" w:rsidP="008360D0">
            <w:pPr>
              <w:tabs>
                <w:tab w:val="left" w:pos="-720"/>
              </w:tabs>
              <w:suppressAutoHyphens/>
              <w:spacing w:after="0" w:line="240" w:lineRule="auto"/>
              <w:rPr>
                <w:rFonts w:ascii="Times New Roman" w:hAnsi="Times New Roman"/>
                <w:b/>
                <w:spacing w:val="-3"/>
                <w:sz w:val="20"/>
              </w:rPr>
            </w:pPr>
            <w:r w:rsidRPr="0064556F">
              <w:rPr>
                <w:rFonts w:ascii="Times New Roman" w:hAnsi="Times New Roman"/>
                <w:b/>
                <w:spacing w:val="-3"/>
                <w:sz w:val="20"/>
              </w:rPr>
              <w:t>Year</w:t>
            </w:r>
          </w:p>
        </w:tc>
        <w:tc>
          <w:tcPr>
            <w:tcW w:w="3987" w:type="dxa"/>
            <w:vAlign w:val="center"/>
          </w:tcPr>
          <w:p w:rsidR="00D0408D" w:rsidRDefault="00D0408D" w:rsidP="008360D0">
            <w:pPr>
              <w:tabs>
                <w:tab w:val="left" w:pos="-720"/>
              </w:tabs>
              <w:suppressAutoHyphens/>
              <w:spacing w:after="0" w:line="240" w:lineRule="auto"/>
              <w:rPr>
                <w:rFonts w:ascii="Times New Roman" w:hAnsi="Times New Roman"/>
                <w:b/>
                <w:spacing w:val="-3"/>
                <w:sz w:val="20"/>
              </w:rPr>
            </w:pPr>
            <w:r w:rsidRPr="0064556F">
              <w:rPr>
                <w:rFonts w:ascii="Times New Roman" w:hAnsi="Times New Roman"/>
                <w:b/>
                <w:spacing w:val="-3"/>
                <w:sz w:val="20"/>
              </w:rPr>
              <w:t>Total Herd Size</w:t>
            </w:r>
          </w:p>
          <w:p w:rsidR="00D0408D" w:rsidRPr="0064556F" w:rsidRDefault="00D0408D" w:rsidP="008360D0">
            <w:pPr>
              <w:tabs>
                <w:tab w:val="left" w:pos="-720"/>
              </w:tabs>
              <w:suppressAutoHyphens/>
              <w:spacing w:after="0" w:line="240" w:lineRule="auto"/>
              <w:rPr>
                <w:rFonts w:ascii="Times New Roman" w:hAnsi="Times New Roman"/>
                <w:b/>
                <w:spacing w:val="-3"/>
                <w:sz w:val="20"/>
              </w:rPr>
            </w:pPr>
            <w:r w:rsidRPr="0064556F">
              <w:rPr>
                <w:rFonts w:ascii="Times New Roman" w:hAnsi="Times New Roman"/>
                <w:b/>
                <w:spacing w:val="-3"/>
                <w:sz w:val="20"/>
              </w:rPr>
              <w:t>(</w:t>
            </w:r>
            <w:r w:rsidRPr="00513D7C">
              <w:rPr>
                <w:rFonts w:ascii="Times New Roman" w:hAnsi="Times New Roman"/>
                <w:b/>
                <w:spacing w:val="-3"/>
                <w:sz w:val="20"/>
              </w:rPr>
              <w:t>Milk+Dry+1000lbHeifer+600lbHeifer+Calf</w:t>
            </w:r>
            <w:r w:rsidRPr="0064556F">
              <w:rPr>
                <w:rFonts w:ascii="Times New Roman" w:hAnsi="Times New Roman"/>
                <w:b/>
                <w:spacing w:val="-3"/>
                <w:sz w:val="20"/>
              </w:rPr>
              <w:t>)</w:t>
            </w:r>
          </w:p>
        </w:tc>
        <w:tc>
          <w:tcPr>
            <w:tcW w:w="1350" w:type="dxa"/>
            <w:vAlign w:val="center"/>
          </w:tcPr>
          <w:p w:rsidR="00D0408D" w:rsidRPr="0064556F" w:rsidRDefault="00D0408D" w:rsidP="008360D0">
            <w:pPr>
              <w:tabs>
                <w:tab w:val="left" w:pos="-720"/>
              </w:tabs>
              <w:suppressAutoHyphens/>
              <w:spacing w:after="0" w:line="240" w:lineRule="auto"/>
              <w:rPr>
                <w:rFonts w:ascii="Times New Roman" w:hAnsi="Times New Roman"/>
                <w:b/>
                <w:spacing w:val="-3"/>
                <w:sz w:val="20"/>
              </w:rPr>
            </w:pPr>
            <w:r w:rsidRPr="0064556F">
              <w:rPr>
                <w:rFonts w:ascii="Times New Roman" w:hAnsi="Times New Roman"/>
                <w:b/>
                <w:spacing w:val="-3"/>
                <w:sz w:val="20"/>
              </w:rPr>
              <w:t xml:space="preserve">Total Animal Units </w:t>
            </w:r>
          </w:p>
        </w:tc>
      </w:tr>
      <w:tr w:rsidR="00D0408D" w:rsidRPr="0064556F" w:rsidTr="008360D0">
        <w:trPr>
          <w:trHeight w:val="352"/>
        </w:trPr>
        <w:tc>
          <w:tcPr>
            <w:tcW w:w="1233" w:type="dxa"/>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2010</w:t>
            </w:r>
          </w:p>
        </w:tc>
        <w:tc>
          <w:tcPr>
            <w:tcW w:w="3987" w:type="dxa"/>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1300 (600+80+250+250+120)</w:t>
            </w:r>
          </w:p>
        </w:tc>
        <w:tc>
          <w:tcPr>
            <w:tcW w:w="1350" w:type="dxa"/>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1401</w:t>
            </w:r>
          </w:p>
        </w:tc>
      </w:tr>
      <w:tr w:rsidR="00D0408D" w:rsidRPr="0064556F" w:rsidTr="008360D0">
        <w:trPr>
          <w:trHeight w:val="352"/>
        </w:trPr>
        <w:tc>
          <w:tcPr>
            <w:tcW w:w="1233" w:type="dxa"/>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2011</w:t>
            </w:r>
          </w:p>
        </w:tc>
        <w:tc>
          <w:tcPr>
            <w:tcW w:w="3987" w:type="dxa"/>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1300 (600+80+250+250+120)</w:t>
            </w:r>
          </w:p>
        </w:tc>
        <w:tc>
          <w:tcPr>
            <w:tcW w:w="1350" w:type="dxa"/>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1401</w:t>
            </w:r>
          </w:p>
        </w:tc>
      </w:tr>
      <w:tr w:rsidR="00D0408D" w:rsidRPr="0064556F" w:rsidTr="008360D0">
        <w:tblPrEx>
          <w:tblLook w:val="00A0" w:firstRow="1" w:lastRow="0" w:firstColumn="1" w:lastColumn="0" w:noHBand="0" w:noVBand="0"/>
        </w:tblPrEx>
        <w:trPr>
          <w:trHeight w:val="352"/>
        </w:trPr>
        <w:tc>
          <w:tcPr>
            <w:tcW w:w="1233" w:type="dxa"/>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2012</w:t>
            </w:r>
          </w:p>
        </w:tc>
        <w:tc>
          <w:tcPr>
            <w:tcW w:w="3987" w:type="dxa"/>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2720 (1300+200+500+500+220)</w:t>
            </w:r>
          </w:p>
        </w:tc>
        <w:tc>
          <w:tcPr>
            <w:tcW w:w="1350" w:type="dxa"/>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3024</w:t>
            </w:r>
          </w:p>
        </w:tc>
      </w:tr>
      <w:tr w:rsidR="00D0408D" w:rsidRPr="0064556F" w:rsidTr="008360D0">
        <w:tblPrEx>
          <w:tblLook w:val="00A0" w:firstRow="1" w:lastRow="0" w:firstColumn="1" w:lastColumn="0" w:noHBand="0" w:noVBand="0"/>
        </w:tblPrEx>
        <w:trPr>
          <w:trHeight w:val="352"/>
        </w:trPr>
        <w:tc>
          <w:tcPr>
            <w:tcW w:w="1233" w:type="dxa"/>
            <w:tcBorders>
              <w:top w:val="single" w:sz="4" w:space="0" w:color="auto"/>
              <w:left w:val="single" w:sz="4" w:space="0" w:color="auto"/>
              <w:bottom w:val="single" w:sz="4" w:space="0" w:color="auto"/>
              <w:right w:val="single" w:sz="4" w:space="0" w:color="auto"/>
            </w:tcBorders>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2013</w:t>
            </w:r>
          </w:p>
        </w:tc>
        <w:tc>
          <w:tcPr>
            <w:tcW w:w="3987" w:type="dxa"/>
            <w:tcBorders>
              <w:top w:val="single" w:sz="4" w:space="0" w:color="auto"/>
              <w:left w:val="single" w:sz="4" w:space="0" w:color="auto"/>
              <w:bottom w:val="single" w:sz="4" w:space="0" w:color="auto"/>
              <w:right w:val="single" w:sz="4" w:space="0" w:color="auto"/>
            </w:tcBorders>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2720 (1300+200+500+500+220)</w:t>
            </w:r>
          </w:p>
        </w:tc>
        <w:tc>
          <w:tcPr>
            <w:tcW w:w="1350" w:type="dxa"/>
            <w:tcBorders>
              <w:top w:val="single" w:sz="4" w:space="0" w:color="auto"/>
              <w:left w:val="single" w:sz="4" w:space="0" w:color="auto"/>
              <w:bottom w:val="single" w:sz="4" w:space="0" w:color="auto"/>
              <w:right w:val="single" w:sz="4" w:space="0" w:color="auto"/>
            </w:tcBorders>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3024</w:t>
            </w:r>
          </w:p>
        </w:tc>
      </w:tr>
      <w:tr w:rsidR="00D0408D" w:rsidRPr="0064556F" w:rsidTr="008360D0">
        <w:tblPrEx>
          <w:tblLook w:val="00A0" w:firstRow="1" w:lastRow="0" w:firstColumn="1" w:lastColumn="0" w:noHBand="0" w:noVBand="0"/>
        </w:tblPrEx>
        <w:trPr>
          <w:trHeight w:val="352"/>
        </w:trPr>
        <w:tc>
          <w:tcPr>
            <w:tcW w:w="1233" w:type="dxa"/>
            <w:tcBorders>
              <w:top w:val="single" w:sz="4" w:space="0" w:color="auto"/>
              <w:left w:val="single" w:sz="4" w:space="0" w:color="auto"/>
              <w:bottom w:val="single" w:sz="4" w:space="0" w:color="auto"/>
              <w:right w:val="single" w:sz="4" w:space="0" w:color="auto"/>
            </w:tcBorders>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2014</w:t>
            </w:r>
          </w:p>
        </w:tc>
        <w:tc>
          <w:tcPr>
            <w:tcW w:w="3987" w:type="dxa"/>
            <w:tcBorders>
              <w:top w:val="single" w:sz="4" w:space="0" w:color="auto"/>
              <w:left w:val="single" w:sz="4" w:space="0" w:color="auto"/>
              <w:bottom w:val="single" w:sz="4" w:space="0" w:color="auto"/>
              <w:right w:val="single" w:sz="4" w:space="0" w:color="auto"/>
            </w:tcBorders>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2000 (1700+250+600+600+270)</w:t>
            </w:r>
          </w:p>
        </w:tc>
        <w:tc>
          <w:tcPr>
            <w:tcW w:w="1350" w:type="dxa"/>
            <w:tcBorders>
              <w:top w:val="single" w:sz="4" w:space="0" w:color="auto"/>
              <w:left w:val="single" w:sz="4" w:space="0" w:color="auto"/>
              <w:bottom w:val="single" w:sz="4" w:space="0" w:color="auto"/>
              <w:right w:val="single" w:sz="4" w:space="0" w:color="auto"/>
            </w:tcBorders>
            <w:vAlign w:val="center"/>
          </w:tcPr>
          <w:p w:rsidR="00D0408D" w:rsidRPr="00E8234D" w:rsidRDefault="00D0408D" w:rsidP="008360D0">
            <w:pPr>
              <w:tabs>
                <w:tab w:val="left" w:pos="-720"/>
              </w:tabs>
              <w:suppressAutoHyphens/>
              <w:spacing w:after="0" w:line="240" w:lineRule="auto"/>
              <w:rPr>
                <w:rFonts w:ascii="Times New Roman" w:hAnsi="Times New Roman"/>
                <w:color w:val="FF0000"/>
                <w:spacing w:val="-3"/>
                <w:sz w:val="20"/>
              </w:rPr>
            </w:pPr>
            <w:r w:rsidRPr="00E8234D">
              <w:rPr>
                <w:rFonts w:ascii="Times New Roman" w:hAnsi="Times New Roman"/>
                <w:color w:val="FF0000"/>
                <w:spacing w:val="-3"/>
                <w:sz w:val="20"/>
              </w:rPr>
              <w:t>3804</w:t>
            </w:r>
          </w:p>
        </w:tc>
      </w:tr>
    </w:tbl>
    <w:p w:rsidR="00D0408D" w:rsidRDefault="00D0408D" w:rsidP="00D0408D">
      <w:pPr>
        <w:pStyle w:val="ListParagraph"/>
        <w:ind w:left="330"/>
        <w:rPr>
          <w:rFonts w:ascii="Times New Roman" w:hAnsi="Times New Roman"/>
        </w:rPr>
      </w:pPr>
    </w:p>
    <w:p w:rsidR="00D0408D" w:rsidRDefault="00153716" w:rsidP="00D0408D">
      <w:pPr>
        <w:pStyle w:val="ListParagraph"/>
        <w:ind w:left="0"/>
        <w:rPr>
          <w:rFonts w:ascii="Times New Roman" w:hAnsi="Times New Roman"/>
          <w:b/>
        </w:rPr>
      </w:pPr>
      <w:r>
        <w:rPr>
          <w:rFonts w:ascii="Times New Roman" w:hAnsi="Times New Roman"/>
        </w:rPr>
        <w:br w:type="page"/>
      </w:r>
      <w:r w:rsidR="00D0408D">
        <w:rPr>
          <w:rFonts w:ascii="Times New Roman" w:hAnsi="Times New Roman"/>
          <w:b/>
        </w:rPr>
        <w:lastRenderedPageBreak/>
        <w:t>E</w:t>
      </w:r>
      <w:r w:rsidR="00D0408D" w:rsidRPr="0064556F">
        <w:rPr>
          <w:rFonts w:ascii="Times New Roman" w:hAnsi="Times New Roman"/>
          <w:b/>
        </w:rPr>
        <w:t xml:space="preserve">xpected </w:t>
      </w:r>
      <w:r w:rsidR="008360D0" w:rsidRPr="0064556F">
        <w:rPr>
          <w:rFonts w:ascii="Times New Roman" w:hAnsi="Times New Roman"/>
          <w:b/>
        </w:rPr>
        <w:t xml:space="preserve">Amounts </w:t>
      </w:r>
      <w:r w:rsidR="008360D0">
        <w:rPr>
          <w:rFonts w:ascii="Times New Roman" w:hAnsi="Times New Roman"/>
          <w:b/>
        </w:rPr>
        <w:t>and</w:t>
      </w:r>
      <w:r w:rsidR="008360D0" w:rsidRPr="0064556F">
        <w:rPr>
          <w:rFonts w:ascii="Times New Roman" w:hAnsi="Times New Roman"/>
          <w:b/>
        </w:rPr>
        <w:t xml:space="preserve"> Types </w:t>
      </w:r>
      <w:r w:rsidR="008360D0">
        <w:rPr>
          <w:rFonts w:ascii="Times New Roman" w:hAnsi="Times New Roman"/>
          <w:b/>
        </w:rPr>
        <w:t>o</w:t>
      </w:r>
      <w:r w:rsidR="008360D0" w:rsidRPr="0064556F">
        <w:rPr>
          <w:rFonts w:ascii="Times New Roman" w:hAnsi="Times New Roman"/>
          <w:b/>
        </w:rPr>
        <w:t xml:space="preserve">f Manure </w:t>
      </w:r>
      <w:r w:rsidR="008360D0">
        <w:rPr>
          <w:rFonts w:ascii="Times New Roman" w:hAnsi="Times New Roman"/>
          <w:b/>
        </w:rPr>
        <w:t>a</w:t>
      </w:r>
      <w:r w:rsidR="008360D0" w:rsidRPr="0064556F">
        <w:rPr>
          <w:rFonts w:ascii="Times New Roman" w:hAnsi="Times New Roman"/>
          <w:b/>
        </w:rPr>
        <w:t xml:space="preserve">nd Process Wastewater Produced </w:t>
      </w:r>
      <w:r w:rsidR="008360D0">
        <w:rPr>
          <w:rFonts w:ascii="Times New Roman" w:hAnsi="Times New Roman"/>
          <w:b/>
        </w:rPr>
        <w:t>o</w:t>
      </w:r>
      <w:r w:rsidR="008360D0" w:rsidRPr="0064556F">
        <w:rPr>
          <w:rFonts w:ascii="Times New Roman" w:hAnsi="Times New Roman"/>
          <w:b/>
        </w:rPr>
        <w:t>n Annual Basis</w:t>
      </w:r>
    </w:p>
    <w:p w:rsidR="008360D0" w:rsidRPr="0064556F" w:rsidRDefault="008360D0" w:rsidP="00D0408D">
      <w:pPr>
        <w:pStyle w:val="ListParagraph"/>
        <w:ind w:left="0"/>
        <w:rPr>
          <w:rFonts w:ascii="Times New Roman" w:hAnsi="Times New Roman"/>
          <w:b/>
        </w:rPr>
      </w:pPr>
    </w:p>
    <w:p w:rsidR="00D0408D" w:rsidRDefault="00D0408D" w:rsidP="00D0408D">
      <w:pPr>
        <w:pStyle w:val="ListParagraph"/>
        <w:ind w:left="0"/>
        <w:rPr>
          <w:rFonts w:ascii="Times New Roman" w:hAnsi="Times New Roman"/>
        </w:rPr>
      </w:pPr>
      <w:r>
        <w:rPr>
          <w:rFonts w:ascii="Times New Roman" w:hAnsi="Times New Roman"/>
        </w:rPr>
        <w:t>All sources and correlating manure generation volumes were calculated using the</w:t>
      </w:r>
      <w:r w:rsidR="00153716" w:rsidRPr="003C2FD3">
        <w:rPr>
          <w:rFonts w:ascii="Times New Roman" w:hAnsi="Times New Roman"/>
          <w:color w:val="000000"/>
        </w:rPr>
        <w:t xml:space="preserve"> Snap</w:t>
      </w:r>
      <w:r w:rsidRPr="003C2FD3">
        <w:rPr>
          <w:rFonts w:ascii="Times New Roman" w:hAnsi="Times New Roman"/>
          <w:color w:val="000000"/>
        </w:rPr>
        <w:t xml:space="preserve">Plus manure production estimator or the Wisconsin Manure Production Estimation worksheet found in </w:t>
      </w:r>
      <w:r w:rsidRPr="003C2FD3">
        <w:rPr>
          <w:rFonts w:ascii="Times New Roman" w:hAnsi="Times New Roman"/>
          <w:b/>
          <w:color w:val="000000"/>
        </w:rPr>
        <w:t>Appendix A</w:t>
      </w:r>
      <w:r w:rsidRPr="003C2FD3">
        <w:rPr>
          <w:rFonts w:ascii="Times New Roman" w:hAnsi="Times New Roman"/>
          <w:color w:val="000000"/>
        </w:rPr>
        <w:t xml:space="preserve"> o</w:t>
      </w:r>
      <w:r w:rsidRPr="0064556F">
        <w:rPr>
          <w:rFonts w:ascii="Times New Roman" w:hAnsi="Times New Roman"/>
        </w:rPr>
        <w:t>f this narrative</w:t>
      </w:r>
      <w:r>
        <w:rPr>
          <w:rFonts w:ascii="Times New Roman" w:hAnsi="Times New Roman"/>
        </w:rPr>
        <w:t xml:space="preserve">. </w:t>
      </w:r>
    </w:p>
    <w:p w:rsidR="008360D0" w:rsidRDefault="008360D0" w:rsidP="00D0408D">
      <w:pPr>
        <w:pStyle w:val="ListParagraph"/>
        <w:spacing w:after="0"/>
        <w:ind w:left="0"/>
        <w:outlineLvl w:val="0"/>
        <w:rPr>
          <w:rFonts w:ascii="Times New Roman" w:hAnsi="Times New Roman"/>
          <w:b/>
        </w:rPr>
      </w:pPr>
    </w:p>
    <w:p w:rsidR="00D0408D" w:rsidRDefault="00D0408D" w:rsidP="00D0408D">
      <w:pPr>
        <w:pStyle w:val="ListParagraph"/>
        <w:spacing w:after="0"/>
        <w:ind w:left="0"/>
        <w:outlineLvl w:val="0"/>
        <w:rPr>
          <w:rFonts w:ascii="Times New Roman" w:hAnsi="Times New Roman"/>
          <w:b/>
        </w:rPr>
      </w:pPr>
      <w:r w:rsidRPr="00565CEF">
        <w:rPr>
          <w:rFonts w:ascii="Times New Roman" w:hAnsi="Times New Roman"/>
          <w:b/>
        </w:rPr>
        <w:t>Manure</w:t>
      </w:r>
      <w:r w:rsidRPr="001E7BE6">
        <w:rPr>
          <w:rFonts w:ascii="Times New Roman" w:hAnsi="Times New Roman"/>
          <w:b/>
        </w:rPr>
        <w:t xml:space="preserve"> Liquids and Solids</w:t>
      </w:r>
      <w:r>
        <w:rPr>
          <w:rFonts w:ascii="Times New Roman" w:hAnsi="Times New Roman"/>
          <w:b/>
        </w:rPr>
        <w:t xml:space="preserve"> Volumes Generated for all </w:t>
      </w:r>
      <w:r w:rsidR="008360D0">
        <w:rPr>
          <w:rFonts w:ascii="Times New Roman" w:hAnsi="Times New Roman"/>
          <w:b/>
        </w:rPr>
        <w:t>S</w:t>
      </w:r>
      <w:r>
        <w:rPr>
          <w:rFonts w:ascii="Times New Roman" w:hAnsi="Times New Roman"/>
          <w:b/>
        </w:rPr>
        <w:t xml:space="preserve">ites and </w:t>
      </w:r>
      <w:r w:rsidR="008360D0">
        <w:rPr>
          <w:rFonts w:ascii="Times New Roman" w:hAnsi="Times New Roman"/>
          <w:b/>
        </w:rPr>
        <w:t>S</w:t>
      </w:r>
      <w:r>
        <w:rPr>
          <w:rFonts w:ascii="Times New Roman" w:hAnsi="Times New Roman"/>
          <w:b/>
        </w:rPr>
        <w:t>ources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250"/>
        <w:gridCol w:w="1919"/>
      </w:tblGrid>
      <w:tr w:rsidR="00D0408D" w:rsidRPr="0064556F" w:rsidTr="00153716">
        <w:trPr>
          <w:trHeight w:val="352"/>
        </w:trPr>
        <w:tc>
          <w:tcPr>
            <w:tcW w:w="1260" w:type="dxa"/>
            <w:vAlign w:val="center"/>
          </w:tcPr>
          <w:p w:rsidR="00D0408D" w:rsidRPr="00B04C60" w:rsidRDefault="00D0408D" w:rsidP="00153716">
            <w:pPr>
              <w:tabs>
                <w:tab w:val="left" w:pos="-720"/>
              </w:tabs>
              <w:suppressAutoHyphens/>
              <w:spacing w:before="80" w:after="0" w:line="240" w:lineRule="auto"/>
              <w:rPr>
                <w:rFonts w:ascii="Times New Roman" w:hAnsi="Times New Roman"/>
                <w:b/>
                <w:color w:val="FF0000"/>
                <w:spacing w:val="-3"/>
                <w:sz w:val="20"/>
              </w:rPr>
            </w:pPr>
            <w:r w:rsidRPr="00B04C60">
              <w:rPr>
                <w:rFonts w:ascii="Times New Roman" w:hAnsi="Times New Roman"/>
                <w:b/>
                <w:color w:val="FF0000"/>
                <w:spacing w:val="-3"/>
                <w:sz w:val="20"/>
              </w:rPr>
              <w:t>Year</w:t>
            </w:r>
          </w:p>
        </w:tc>
        <w:tc>
          <w:tcPr>
            <w:tcW w:w="2250" w:type="dxa"/>
            <w:vAlign w:val="center"/>
          </w:tcPr>
          <w:p w:rsidR="00D0408D" w:rsidRPr="00B04C60" w:rsidRDefault="00D0408D" w:rsidP="00153716">
            <w:pPr>
              <w:tabs>
                <w:tab w:val="left" w:pos="-720"/>
              </w:tabs>
              <w:suppressAutoHyphens/>
              <w:spacing w:before="80" w:after="0" w:line="240" w:lineRule="auto"/>
              <w:rPr>
                <w:rFonts w:ascii="Times New Roman" w:hAnsi="Times New Roman"/>
                <w:b/>
                <w:color w:val="FF0000"/>
                <w:spacing w:val="-3"/>
                <w:sz w:val="20"/>
              </w:rPr>
            </w:pPr>
            <w:r>
              <w:rPr>
                <w:rFonts w:ascii="Times New Roman" w:hAnsi="Times New Roman"/>
                <w:b/>
                <w:color w:val="FF0000"/>
                <w:spacing w:val="-3"/>
                <w:sz w:val="20"/>
              </w:rPr>
              <w:t xml:space="preserve">Total </w:t>
            </w:r>
            <w:r w:rsidRPr="00B04C60">
              <w:rPr>
                <w:rFonts w:ascii="Times New Roman" w:hAnsi="Times New Roman"/>
                <w:b/>
                <w:color w:val="FF0000"/>
                <w:spacing w:val="-3"/>
                <w:sz w:val="20"/>
              </w:rPr>
              <w:t>Liquids</w:t>
            </w:r>
          </w:p>
        </w:tc>
        <w:tc>
          <w:tcPr>
            <w:tcW w:w="1919" w:type="dxa"/>
            <w:vAlign w:val="center"/>
          </w:tcPr>
          <w:p w:rsidR="00D0408D" w:rsidRPr="00B04C60" w:rsidRDefault="00D0408D" w:rsidP="00153716">
            <w:pPr>
              <w:tabs>
                <w:tab w:val="left" w:pos="-720"/>
              </w:tabs>
              <w:suppressAutoHyphens/>
              <w:spacing w:before="80" w:after="0" w:line="240" w:lineRule="auto"/>
              <w:rPr>
                <w:rFonts w:ascii="Times New Roman" w:hAnsi="Times New Roman"/>
                <w:b/>
                <w:color w:val="FF0000"/>
                <w:spacing w:val="-3"/>
                <w:sz w:val="20"/>
              </w:rPr>
            </w:pPr>
            <w:r>
              <w:rPr>
                <w:rFonts w:ascii="Times New Roman" w:hAnsi="Times New Roman"/>
                <w:b/>
                <w:color w:val="FF0000"/>
                <w:spacing w:val="-3"/>
                <w:sz w:val="20"/>
              </w:rPr>
              <w:t xml:space="preserve">Total </w:t>
            </w:r>
            <w:r w:rsidRPr="00B04C60">
              <w:rPr>
                <w:rFonts w:ascii="Times New Roman" w:hAnsi="Times New Roman"/>
                <w:b/>
                <w:color w:val="FF0000"/>
                <w:spacing w:val="-3"/>
                <w:sz w:val="20"/>
              </w:rPr>
              <w:t>Solids</w:t>
            </w:r>
          </w:p>
        </w:tc>
      </w:tr>
      <w:tr w:rsidR="00D0408D" w:rsidRPr="0064556F" w:rsidTr="00153716">
        <w:trPr>
          <w:trHeight w:val="352"/>
        </w:trPr>
        <w:tc>
          <w:tcPr>
            <w:tcW w:w="1260" w:type="dxa"/>
            <w:vAlign w:val="center"/>
          </w:tcPr>
          <w:p w:rsidR="00D0408D" w:rsidRPr="006239A5" w:rsidRDefault="00D0408D" w:rsidP="00153716">
            <w:pPr>
              <w:tabs>
                <w:tab w:val="left" w:pos="-720"/>
              </w:tabs>
              <w:suppressAutoHyphens/>
              <w:spacing w:before="80" w:after="0" w:line="240" w:lineRule="auto"/>
              <w:rPr>
                <w:rFonts w:ascii="Times New Roman" w:hAnsi="Times New Roman"/>
                <w:color w:val="FF0000"/>
                <w:spacing w:val="-3"/>
                <w:sz w:val="20"/>
              </w:rPr>
            </w:pPr>
            <w:r w:rsidRPr="006239A5">
              <w:rPr>
                <w:rFonts w:ascii="Times New Roman" w:hAnsi="Times New Roman"/>
                <w:color w:val="FF0000"/>
                <w:spacing w:val="-3"/>
                <w:sz w:val="20"/>
              </w:rPr>
              <w:t>2010</w:t>
            </w:r>
          </w:p>
        </w:tc>
        <w:tc>
          <w:tcPr>
            <w:tcW w:w="2250" w:type="dxa"/>
            <w:vAlign w:val="center"/>
          </w:tcPr>
          <w:p w:rsidR="00D0408D" w:rsidRPr="006239A5" w:rsidRDefault="00D0408D" w:rsidP="00153716">
            <w:pPr>
              <w:tabs>
                <w:tab w:val="left" w:pos="-720"/>
              </w:tabs>
              <w:suppressAutoHyphens/>
              <w:spacing w:before="80" w:after="0" w:line="240" w:lineRule="auto"/>
              <w:rPr>
                <w:rFonts w:ascii="Times New Roman" w:hAnsi="Times New Roman"/>
                <w:b/>
                <w:color w:val="FF0000"/>
                <w:spacing w:val="-3"/>
                <w:sz w:val="20"/>
              </w:rPr>
            </w:pPr>
            <w:r w:rsidRPr="006239A5">
              <w:rPr>
                <w:rFonts w:ascii="Times New Roman" w:hAnsi="Times New Roman"/>
                <w:b/>
                <w:color w:val="FF0000"/>
                <w:spacing w:val="-3"/>
                <w:sz w:val="20"/>
              </w:rPr>
              <w:t>7,300,000 gallons</w:t>
            </w:r>
          </w:p>
        </w:tc>
        <w:tc>
          <w:tcPr>
            <w:tcW w:w="1919" w:type="dxa"/>
            <w:vAlign w:val="center"/>
          </w:tcPr>
          <w:p w:rsidR="00D0408D" w:rsidRPr="006239A5" w:rsidRDefault="00D0408D" w:rsidP="00153716">
            <w:pPr>
              <w:tabs>
                <w:tab w:val="left" w:pos="-720"/>
              </w:tabs>
              <w:suppressAutoHyphens/>
              <w:spacing w:before="80" w:after="0" w:line="240" w:lineRule="auto"/>
              <w:rPr>
                <w:rFonts w:ascii="Times New Roman" w:hAnsi="Times New Roman"/>
                <w:b/>
                <w:color w:val="FF0000"/>
                <w:spacing w:val="-3"/>
                <w:sz w:val="20"/>
              </w:rPr>
            </w:pPr>
            <w:r>
              <w:rPr>
                <w:rFonts w:ascii="Times New Roman" w:hAnsi="Times New Roman"/>
                <w:b/>
                <w:color w:val="FF0000"/>
                <w:spacing w:val="-3"/>
                <w:sz w:val="20"/>
              </w:rPr>
              <w:t>8,513</w:t>
            </w:r>
            <w:r w:rsidRPr="006239A5">
              <w:rPr>
                <w:rFonts w:ascii="Times New Roman" w:hAnsi="Times New Roman"/>
                <w:b/>
                <w:color w:val="FF0000"/>
                <w:spacing w:val="-3"/>
                <w:sz w:val="20"/>
              </w:rPr>
              <w:t xml:space="preserve"> tons</w:t>
            </w:r>
          </w:p>
        </w:tc>
      </w:tr>
      <w:tr w:rsidR="00D0408D" w:rsidRPr="0064556F" w:rsidTr="00153716">
        <w:trPr>
          <w:trHeight w:val="352"/>
        </w:trPr>
        <w:tc>
          <w:tcPr>
            <w:tcW w:w="1260" w:type="dxa"/>
            <w:tcBorders>
              <w:top w:val="single" w:sz="4" w:space="0" w:color="auto"/>
              <w:left w:val="single" w:sz="4" w:space="0" w:color="auto"/>
              <w:bottom w:val="single" w:sz="4" w:space="0" w:color="auto"/>
              <w:right w:val="single" w:sz="4" w:space="0" w:color="auto"/>
            </w:tcBorders>
            <w:vAlign w:val="center"/>
          </w:tcPr>
          <w:p w:rsidR="00D0408D" w:rsidRPr="006239A5"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2011</w:t>
            </w:r>
          </w:p>
        </w:tc>
        <w:tc>
          <w:tcPr>
            <w:tcW w:w="2250" w:type="dxa"/>
            <w:tcBorders>
              <w:top w:val="single" w:sz="4" w:space="0" w:color="auto"/>
              <w:left w:val="single" w:sz="4" w:space="0" w:color="auto"/>
              <w:bottom w:val="single" w:sz="4" w:space="0" w:color="auto"/>
              <w:right w:val="single" w:sz="4" w:space="0" w:color="auto"/>
            </w:tcBorders>
            <w:vAlign w:val="center"/>
          </w:tcPr>
          <w:p w:rsidR="00D0408D" w:rsidRPr="006239A5" w:rsidRDefault="00D0408D" w:rsidP="00153716">
            <w:pPr>
              <w:tabs>
                <w:tab w:val="left" w:pos="-720"/>
              </w:tabs>
              <w:suppressAutoHyphens/>
              <w:spacing w:before="80" w:after="0" w:line="240" w:lineRule="auto"/>
              <w:rPr>
                <w:rFonts w:ascii="Times New Roman" w:hAnsi="Times New Roman"/>
                <w:b/>
                <w:color w:val="FF0000"/>
                <w:spacing w:val="-3"/>
                <w:sz w:val="20"/>
              </w:rPr>
            </w:pPr>
            <w:r w:rsidRPr="006239A5">
              <w:rPr>
                <w:rFonts w:ascii="Times New Roman" w:hAnsi="Times New Roman"/>
                <w:b/>
                <w:color w:val="FF0000"/>
                <w:spacing w:val="-3"/>
                <w:sz w:val="20"/>
              </w:rPr>
              <w:t>7,300,000 gallons</w:t>
            </w:r>
          </w:p>
        </w:tc>
        <w:tc>
          <w:tcPr>
            <w:tcW w:w="1919" w:type="dxa"/>
            <w:tcBorders>
              <w:top w:val="single" w:sz="4" w:space="0" w:color="auto"/>
              <w:left w:val="single" w:sz="4" w:space="0" w:color="auto"/>
              <w:bottom w:val="single" w:sz="4" w:space="0" w:color="auto"/>
              <w:right w:val="single" w:sz="4" w:space="0" w:color="auto"/>
            </w:tcBorders>
            <w:vAlign w:val="center"/>
          </w:tcPr>
          <w:p w:rsidR="00D0408D" w:rsidRPr="006239A5" w:rsidRDefault="00D0408D" w:rsidP="00153716">
            <w:pPr>
              <w:tabs>
                <w:tab w:val="left" w:pos="-720"/>
              </w:tabs>
              <w:suppressAutoHyphens/>
              <w:spacing w:before="80" w:after="0" w:line="240" w:lineRule="auto"/>
              <w:rPr>
                <w:rFonts w:ascii="Times New Roman" w:hAnsi="Times New Roman"/>
                <w:b/>
                <w:color w:val="FF0000"/>
                <w:spacing w:val="-3"/>
                <w:sz w:val="20"/>
              </w:rPr>
            </w:pPr>
            <w:r>
              <w:rPr>
                <w:rFonts w:ascii="Times New Roman" w:hAnsi="Times New Roman"/>
                <w:b/>
                <w:color w:val="FF0000"/>
                <w:spacing w:val="-3"/>
                <w:sz w:val="20"/>
              </w:rPr>
              <w:t>8,513</w:t>
            </w:r>
            <w:r w:rsidRPr="006239A5">
              <w:rPr>
                <w:rFonts w:ascii="Times New Roman" w:hAnsi="Times New Roman"/>
                <w:b/>
                <w:color w:val="FF0000"/>
                <w:spacing w:val="-3"/>
                <w:sz w:val="20"/>
              </w:rPr>
              <w:t xml:space="preserve"> tons</w:t>
            </w:r>
          </w:p>
        </w:tc>
      </w:tr>
      <w:tr w:rsidR="00D0408D" w:rsidRPr="0064556F" w:rsidTr="00153716">
        <w:trPr>
          <w:trHeight w:val="352"/>
        </w:trPr>
        <w:tc>
          <w:tcPr>
            <w:tcW w:w="1260" w:type="dxa"/>
            <w:tcBorders>
              <w:top w:val="single" w:sz="4" w:space="0" w:color="auto"/>
              <w:left w:val="single" w:sz="4" w:space="0" w:color="auto"/>
              <w:bottom w:val="single" w:sz="4" w:space="0" w:color="auto"/>
              <w:right w:val="single" w:sz="4" w:space="0" w:color="auto"/>
            </w:tcBorders>
            <w:vAlign w:val="center"/>
          </w:tcPr>
          <w:p w:rsidR="00D0408D" w:rsidRPr="006239A5"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2012</w:t>
            </w:r>
          </w:p>
        </w:tc>
        <w:tc>
          <w:tcPr>
            <w:tcW w:w="2250" w:type="dxa"/>
            <w:tcBorders>
              <w:top w:val="single" w:sz="4" w:space="0" w:color="auto"/>
              <w:left w:val="single" w:sz="4" w:space="0" w:color="auto"/>
              <w:bottom w:val="single" w:sz="4" w:space="0" w:color="auto"/>
              <w:right w:val="single" w:sz="4" w:space="0" w:color="auto"/>
            </w:tcBorders>
            <w:vAlign w:val="center"/>
          </w:tcPr>
          <w:p w:rsidR="00D0408D" w:rsidRPr="006239A5" w:rsidRDefault="00D0408D" w:rsidP="00153716">
            <w:pPr>
              <w:tabs>
                <w:tab w:val="left" w:pos="-720"/>
              </w:tabs>
              <w:suppressAutoHyphens/>
              <w:spacing w:before="80" w:after="0" w:line="240" w:lineRule="auto"/>
              <w:rPr>
                <w:rFonts w:ascii="Times New Roman" w:hAnsi="Times New Roman"/>
                <w:b/>
                <w:color w:val="FF0000"/>
                <w:spacing w:val="-3"/>
                <w:sz w:val="20"/>
              </w:rPr>
            </w:pPr>
            <w:r>
              <w:rPr>
                <w:rFonts w:ascii="Times New Roman" w:hAnsi="Times New Roman"/>
                <w:b/>
                <w:color w:val="FF0000"/>
                <w:spacing w:val="-3"/>
                <w:sz w:val="20"/>
              </w:rPr>
              <w:t>15,946,500</w:t>
            </w:r>
            <w:r w:rsidRPr="006239A5">
              <w:rPr>
                <w:rFonts w:ascii="Times New Roman" w:hAnsi="Times New Roman"/>
                <w:b/>
                <w:color w:val="FF0000"/>
                <w:spacing w:val="-3"/>
                <w:sz w:val="20"/>
              </w:rPr>
              <w:t>gallons</w:t>
            </w:r>
          </w:p>
        </w:tc>
        <w:tc>
          <w:tcPr>
            <w:tcW w:w="1919" w:type="dxa"/>
            <w:tcBorders>
              <w:top w:val="single" w:sz="4" w:space="0" w:color="auto"/>
              <w:left w:val="single" w:sz="4" w:space="0" w:color="auto"/>
              <w:bottom w:val="single" w:sz="4" w:space="0" w:color="auto"/>
              <w:right w:val="single" w:sz="4" w:space="0" w:color="auto"/>
            </w:tcBorders>
            <w:vAlign w:val="center"/>
          </w:tcPr>
          <w:p w:rsidR="00D0408D" w:rsidRPr="006239A5" w:rsidRDefault="00D0408D" w:rsidP="00153716">
            <w:pPr>
              <w:tabs>
                <w:tab w:val="left" w:pos="-720"/>
              </w:tabs>
              <w:suppressAutoHyphens/>
              <w:spacing w:before="80" w:after="0" w:line="240" w:lineRule="auto"/>
              <w:rPr>
                <w:rFonts w:ascii="Times New Roman" w:hAnsi="Times New Roman"/>
                <w:b/>
                <w:color w:val="FF0000"/>
                <w:spacing w:val="-3"/>
                <w:sz w:val="20"/>
              </w:rPr>
            </w:pPr>
            <w:r w:rsidRPr="006239A5">
              <w:rPr>
                <w:rFonts w:ascii="Times New Roman" w:hAnsi="Times New Roman"/>
                <w:b/>
                <w:color w:val="FF0000"/>
                <w:spacing w:val="-3"/>
                <w:sz w:val="20"/>
              </w:rPr>
              <w:t>17,070 tons</w:t>
            </w:r>
          </w:p>
        </w:tc>
      </w:tr>
      <w:tr w:rsidR="00D0408D" w:rsidRPr="0064556F" w:rsidTr="00153716">
        <w:trPr>
          <w:trHeight w:val="352"/>
        </w:trPr>
        <w:tc>
          <w:tcPr>
            <w:tcW w:w="1260" w:type="dxa"/>
            <w:tcBorders>
              <w:top w:val="single" w:sz="4" w:space="0" w:color="auto"/>
              <w:left w:val="single" w:sz="4" w:space="0" w:color="auto"/>
              <w:bottom w:val="single" w:sz="4" w:space="0" w:color="auto"/>
              <w:right w:val="single" w:sz="4" w:space="0" w:color="auto"/>
            </w:tcBorders>
            <w:vAlign w:val="center"/>
          </w:tcPr>
          <w:p w:rsidR="00D0408D" w:rsidRPr="006239A5"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2013</w:t>
            </w:r>
          </w:p>
        </w:tc>
        <w:tc>
          <w:tcPr>
            <w:tcW w:w="2250" w:type="dxa"/>
            <w:tcBorders>
              <w:top w:val="single" w:sz="4" w:space="0" w:color="auto"/>
              <w:left w:val="single" w:sz="4" w:space="0" w:color="auto"/>
              <w:bottom w:val="single" w:sz="4" w:space="0" w:color="auto"/>
              <w:right w:val="single" w:sz="4" w:space="0" w:color="auto"/>
            </w:tcBorders>
            <w:vAlign w:val="center"/>
          </w:tcPr>
          <w:p w:rsidR="00D0408D" w:rsidRPr="006239A5" w:rsidRDefault="00D0408D" w:rsidP="00153716">
            <w:pPr>
              <w:tabs>
                <w:tab w:val="left" w:pos="-720"/>
              </w:tabs>
              <w:suppressAutoHyphens/>
              <w:spacing w:before="80" w:after="0" w:line="240" w:lineRule="auto"/>
              <w:rPr>
                <w:rFonts w:ascii="Times New Roman" w:hAnsi="Times New Roman"/>
                <w:b/>
                <w:color w:val="FF0000"/>
                <w:spacing w:val="-3"/>
                <w:sz w:val="20"/>
              </w:rPr>
            </w:pPr>
            <w:r>
              <w:rPr>
                <w:rFonts w:ascii="Times New Roman" w:hAnsi="Times New Roman"/>
                <w:b/>
                <w:color w:val="FF0000"/>
                <w:spacing w:val="-3"/>
                <w:sz w:val="20"/>
              </w:rPr>
              <w:t>15,946,500</w:t>
            </w:r>
            <w:r w:rsidRPr="006239A5">
              <w:rPr>
                <w:rFonts w:ascii="Times New Roman" w:hAnsi="Times New Roman"/>
                <w:b/>
                <w:color w:val="FF0000"/>
                <w:spacing w:val="-3"/>
                <w:sz w:val="20"/>
              </w:rPr>
              <w:t xml:space="preserve"> gallons</w:t>
            </w:r>
          </w:p>
        </w:tc>
        <w:tc>
          <w:tcPr>
            <w:tcW w:w="1919" w:type="dxa"/>
            <w:tcBorders>
              <w:top w:val="single" w:sz="4" w:space="0" w:color="auto"/>
              <w:left w:val="single" w:sz="4" w:space="0" w:color="auto"/>
              <w:bottom w:val="single" w:sz="4" w:space="0" w:color="auto"/>
              <w:right w:val="single" w:sz="4" w:space="0" w:color="auto"/>
            </w:tcBorders>
            <w:vAlign w:val="center"/>
          </w:tcPr>
          <w:p w:rsidR="00D0408D" w:rsidRPr="006239A5" w:rsidRDefault="00D0408D" w:rsidP="00153716">
            <w:pPr>
              <w:tabs>
                <w:tab w:val="left" w:pos="-720"/>
              </w:tabs>
              <w:suppressAutoHyphens/>
              <w:spacing w:before="80" w:after="0" w:line="240" w:lineRule="auto"/>
              <w:rPr>
                <w:rFonts w:ascii="Times New Roman" w:hAnsi="Times New Roman"/>
                <w:b/>
                <w:color w:val="FF0000"/>
                <w:spacing w:val="-3"/>
                <w:sz w:val="20"/>
              </w:rPr>
            </w:pPr>
            <w:r w:rsidRPr="006239A5">
              <w:rPr>
                <w:rFonts w:ascii="Times New Roman" w:hAnsi="Times New Roman"/>
                <w:b/>
                <w:color w:val="FF0000"/>
                <w:spacing w:val="-3"/>
                <w:sz w:val="20"/>
              </w:rPr>
              <w:t>17,070 tons</w:t>
            </w:r>
          </w:p>
        </w:tc>
      </w:tr>
      <w:tr w:rsidR="00D0408D" w:rsidRPr="0064556F" w:rsidTr="00153716">
        <w:trPr>
          <w:trHeight w:val="352"/>
        </w:trPr>
        <w:tc>
          <w:tcPr>
            <w:tcW w:w="1260" w:type="dxa"/>
            <w:tcBorders>
              <w:top w:val="single" w:sz="4" w:space="0" w:color="auto"/>
              <w:left w:val="single" w:sz="4" w:space="0" w:color="auto"/>
              <w:bottom w:val="single" w:sz="4" w:space="0" w:color="auto"/>
              <w:right w:val="single" w:sz="4" w:space="0" w:color="auto"/>
            </w:tcBorders>
            <w:vAlign w:val="center"/>
          </w:tcPr>
          <w:p w:rsidR="00D0408D" w:rsidRPr="006239A5"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2014</w:t>
            </w:r>
          </w:p>
        </w:tc>
        <w:tc>
          <w:tcPr>
            <w:tcW w:w="2250" w:type="dxa"/>
            <w:tcBorders>
              <w:top w:val="single" w:sz="4" w:space="0" w:color="auto"/>
              <w:left w:val="single" w:sz="4" w:space="0" w:color="auto"/>
              <w:bottom w:val="single" w:sz="4" w:space="0" w:color="auto"/>
              <w:right w:val="single" w:sz="4" w:space="0" w:color="auto"/>
            </w:tcBorders>
            <w:vAlign w:val="center"/>
          </w:tcPr>
          <w:p w:rsidR="00D0408D" w:rsidRPr="006239A5" w:rsidRDefault="00D0408D" w:rsidP="00153716">
            <w:pPr>
              <w:tabs>
                <w:tab w:val="left" w:pos="-720"/>
              </w:tabs>
              <w:suppressAutoHyphens/>
              <w:spacing w:before="80" w:after="0" w:line="240" w:lineRule="auto"/>
              <w:rPr>
                <w:rFonts w:ascii="Times New Roman" w:hAnsi="Times New Roman"/>
                <w:b/>
                <w:color w:val="FF0000"/>
                <w:spacing w:val="-3"/>
                <w:sz w:val="20"/>
              </w:rPr>
            </w:pPr>
            <w:r w:rsidRPr="003F15D0">
              <w:rPr>
                <w:rFonts w:ascii="Times New Roman" w:hAnsi="Times New Roman"/>
                <w:b/>
                <w:color w:val="FF0000"/>
                <w:spacing w:val="-3"/>
                <w:sz w:val="20"/>
              </w:rPr>
              <w:t>20,730,</w:t>
            </w:r>
            <w:r>
              <w:rPr>
                <w:rFonts w:ascii="Times New Roman" w:hAnsi="Times New Roman"/>
                <w:b/>
                <w:color w:val="FF0000"/>
                <w:spacing w:val="-3"/>
                <w:sz w:val="20"/>
              </w:rPr>
              <w:t>400</w:t>
            </w:r>
            <w:r>
              <w:rPr>
                <w:rFonts w:ascii="Times New Roman" w:hAnsi="Times New Roman"/>
                <w:color w:val="FF0000"/>
                <w:spacing w:val="-3"/>
                <w:sz w:val="20"/>
              </w:rPr>
              <w:t xml:space="preserve"> </w:t>
            </w:r>
            <w:r w:rsidRPr="006239A5">
              <w:rPr>
                <w:rFonts w:ascii="Times New Roman" w:hAnsi="Times New Roman"/>
                <w:b/>
                <w:color w:val="FF0000"/>
                <w:spacing w:val="-3"/>
                <w:sz w:val="20"/>
              </w:rPr>
              <w:t>gallons</w:t>
            </w:r>
          </w:p>
        </w:tc>
        <w:tc>
          <w:tcPr>
            <w:tcW w:w="1919" w:type="dxa"/>
            <w:tcBorders>
              <w:top w:val="single" w:sz="4" w:space="0" w:color="auto"/>
              <w:left w:val="single" w:sz="4" w:space="0" w:color="auto"/>
              <w:bottom w:val="single" w:sz="4" w:space="0" w:color="auto"/>
              <w:right w:val="single" w:sz="4" w:space="0" w:color="auto"/>
            </w:tcBorders>
            <w:vAlign w:val="center"/>
          </w:tcPr>
          <w:p w:rsidR="00D0408D" w:rsidRPr="006239A5" w:rsidRDefault="00D0408D" w:rsidP="00153716">
            <w:pPr>
              <w:tabs>
                <w:tab w:val="left" w:pos="-720"/>
              </w:tabs>
              <w:suppressAutoHyphens/>
              <w:spacing w:before="80" w:after="0" w:line="240" w:lineRule="auto"/>
              <w:rPr>
                <w:rFonts w:ascii="Times New Roman" w:hAnsi="Times New Roman"/>
                <w:b/>
                <w:color w:val="FF0000"/>
                <w:spacing w:val="-3"/>
                <w:sz w:val="20"/>
              </w:rPr>
            </w:pPr>
            <w:r>
              <w:rPr>
                <w:rFonts w:ascii="Times New Roman" w:hAnsi="Times New Roman"/>
                <w:b/>
                <w:color w:val="FF0000"/>
                <w:spacing w:val="-3"/>
                <w:sz w:val="20"/>
              </w:rPr>
              <w:t>20,287 tons</w:t>
            </w:r>
          </w:p>
        </w:tc>
      </w:tr>
    </w:tbl>
    <w:p w:rsidR="00D0408D" w:rsidRPr="00E8234D" w:rsidRDefault="00D0408D" w:rsidP="008360D0">
      <w:pPr>
        <w:pStyle w:val="ListParagraph"/>
        <w:ind w:left="0"/>
        <w:rPr>
          <w:rFonts w:ascii="Times New Roman" w:hAnsi="Times New Roman"/>
        </w:rPr>
      </w:pPr>
    </w:p>
    <w:p w:rsidR="00D0408D" w:rsidRDefault="00D0408D" w:rsidP="00D0408D">
      <w:pPr>
        <w:pStyle w:val="ListParagraph"/>
        <w:ind w:left="0"/>
        <w:outlineLvl w:val="0"/>
        <w:rPr>
          <w:rFonts w:ascii="Times New Roman" w:hAnsi="Times New Roman"/>
          <w:b/>
        </w:rPr>
      </w:pPr>
      <w:r w:rsidRPr="0064556F">
        <w:rPr>
          <w:rFonts w:ascii="Times New Roman" w:hAnsi="Times New Roman"/>
          <w:b/>
        </w:rPr>
        <w:t>Other</w:t>
      </w:r>
      <w:r>
        <w:rPr>
          <w:rFonts w:ascii="Times New Roman" w:hAnsi="Times New Roman"/>
          <w:b/>
        </w:rPr>
        <w:t xml:space="preserve"> </w:t>
      </w:r>
      <w:r w:rsidR="008360D0">
        <w:rPr>
          <w:rFonts w:ascii="Times New Roman" w:hAnsi="Times New Roman"/>
          <w:b/>
        </w:rPr>
        <w:t>Nutrient</w:t>
      </w:r>
      <w:r w:rsidR="008360D0" w:rsidRPr="0064556F">
        <w:rPr>
          <w:rFonts w:ascii="Times New Roman" w:hAnsi="Times New Roman"/>
          <w:b/>
        </w:rPr>
        <w:t xml:space="preserve"> Sources </w:t>
      </w:r>
      <w:r w:rsidR="008360D0">
        <w:rPr>
          <w:rFonts w:ascii="Times New Roman" w:hAnsi="Times New Roman"/>
          <w:b/>
        </w:rPr>
        <w:t xml:space="preserve">for Land Application </w:t>
      </w:r>
      <w:r w:rsidR="008360D0" w:rsidRPr="0064556F">
        <w:rPr>
          <w:rFonts w:ascii="Times New Roman" w:hAnsi="Times New Roman"/>
          <w:b/>
        </w:rPr>
        <w:t>(</w:t>
      </w:r>
      <w:r w:rsidRPr="0064556F">
        <w:rPr>
          <w:rFonts w:ascii="Times New Roman" w:hAnsi="Times New Roman"/>
          <w:b/>
        </w:rPr>
        <w:t xml:space="preserve">NRCS </w:t>
      </w:r>
      <w:r w:rsidR="008360D0" w:rsidRPr="0064556F">
        <w:rPr>
          <w:rFonts w:ascii="Times New Roman" w:hAnsi="Times New Roman"/>
          <w:b/>
        </w:rPr>
        <w:t>590 Requirement)</w:t>
      </w:r>
    </w:p>
    <w:p w:rsidR="00153716" w:rsidRPr="0064556F" w:rsidRDefault="00153716" w:rsidP="00D0408D">
      <w:pPr>
        <w:pStyle w:val="ListParagraph"/>
        <w:ind w:left="0"/>
        <w:outlineLvl w:val="0"/>
        <w:rPr>
          <w:rFonts w:ascii="Times New Roman" w:hAnsi="Times New Roman"/>
          <w:b/>
        </w:rPr>
      </w:pPr>
    </w:p>
    <w:p w:rsidR="00D0408D" w:rsidRDefault="00D0408D" w:rsidP="00D0408D">
      <w:pPr>
        <w:pStyle w:val="ListParagraph"/>
        <w:ind w:left="0"/>
        <w:rPr>
          <w:rFonts w:ascii="Times New Roman" w:hAnsi="Times New Roman"/>
        </w:rPr>
      </w:pPr>
      <w:r>
        <w:rPr>
          <w:rFonts w:ascii="Times New Roman" w:hAnsi="Times New Roman"/>
        </w:rPr>
        <w:t xml:space="preserve">Other nutrient sources </w:t>
      </w:r>
      <w:r>
        <w:rPr>
          <w:rFonts w:ascii="Times New Roman" w:hAnsi="Times New Roman"/>
          <w:color w:val="FF0000"/>
        </w:rPr>
        <w:t xml:space="preserve">generated, </w:t>
      </w:r>
      <w:r w:rsidRPr="00F63083">
        <w:rPr>
          <w:rFonts w:ascii="Times New Roman" w:hAnsi="Times New Roman"/>
          <w:color w:val="FF0000"/>
        </w:rPr>
        <w:t>store</w:t>
      </w:r>
      <w:r>
        <w:rPr>
          <w:rFonts w:ascii="Times New Roman" w:hAnsi="Times New Roman"/>
          <w:color w:val="FF0000"/>
        </w:rPr>
        <w:t xml:space="preserve">d or received </w:t>
      </w:r>
      <w:r>
        <w:rPr>
          <w:rFonts w:ascii="Times New Roman" w:hAnsi="Times New Roman"/>
        </w:rPr>
        <w:t xml:space="preserve">by this operation include </w:t>
      </w:r>
      <w:r w:rsidRPr="00470EED">
        <w:rPr>
          <w:rFonts w:ascii="Times New Roman" w:hAnsi="Times New Roman"/>
          <w:color w:val="FF0000"/>
        </w:rPr>
        <w:t xml:space="preserve">feed storage leachate and runoff, waste feed, solid storage runoff, septic waste, </w:t>
      </w:r>
      <w:r>
        <w:rPr>
          <w:rFonts w:ascii="Times New Roman" w:hAnsi="Times New Roman"/>
          <w:color w:val="FF0000"/>
        </w:rPr>
        <w:t>etc</w:t>
      </w:r>
      <w:r>
        <w:rPr>
          <w:rFonts w:ascii="Times New Roman" w:hAnsi="Times New Roman"/>
        </w:rPr>
        <w:t xml:space="preserve">. All nutrient </w:t>
      </w:r>
      <w:r w:rsidRPr="00B04C60">
        <w:rPr>
          <w:rFonts w:ascii="Times New Roman" w:hAnsi="Times New Roman"/>
        </w:rPr>
        <w:t>sources</w:t>
      </w:r>
      <w:r>
        <w:rPr>
          <w:rFonts w:ascii="Times New Roman" w:hAnsi="Times New Roman"/>
        </w:rPr>
        <w:t xml:space="preserve"> </w:t>
      </w:r>
      <w:r w:rsidRPr="009959FC">
        <w:rPr>
          <w:rFonts w:ascii="Times New Roman" w:hAnsi="Times New Roman"/>
          <w:color w:val="FF0000"/>
        </w:rPr>
        <w:t>generated or received by farm</w:t>
      </w:r>
      <w:r>
        <w:rPr>
          <w:rFonts w:ascii="Times New Roman" w:hAnsi="Times New Roman"/>
        </w:rPr>
        <w:t xml:space="preserve"> have been included in the total manure and process wastewater volume calculations within this NMP. </w:t>
      </w:r>
      <w:r w:rsidR="00153716">
        <w:rPr>
          <w:rFonts w:ascii="Times New Roman" w:hAnsi="Times New Roman"/>
        </w:rPr>
        <w:t>P</w:t>
      </w:r>
      <w:r w:rsidRPr="0064556F">
        <w:rPr>
          <w:rFonts w:ascii="Times New Roman" w:hAnsi="Times New Roman"/>
        </w:rPr>
        <w:t xml:space="preserve">lease refer to </w:t>
      </w:r>
      <w:r>
        <w:rPr>
          <w:rFonts w:ascii="Times New Roman" w:hAnsi="Times New Roman"/>
        </w:rPr>
        <w:t xml:space="preserve">the </w:t>
      </w:r>
      <w:r w:rsidRPr="003C2FD3">
        <w:rPr>
          <w:rFonts w:ascii="Times New Roman" w:hAnsi="Times New Roman"/>
          <w:color w:val="000000"/>
        </w:rPr>
        <w:t xml:space="preserve">SnapPlus </w:t>
      </w:r>
      <w:r w:rsidR="00153716" w:rsidRPr="003C2FD3">
        <w:rPr>
          <w:rFonts w:ascii="Times New Roman" w:hAnsi="Times New Roman"/>
          <w:color w:val="000000"/>
        </w:rPr>
        <w:t>n</w:t>
      </w:r>
      <w:r w:rsidRPr="003C2FD3">
        <w:rPr>
          <w:rFonts w:ascii="Times New Roman" w:hAnsi="Times New Roman"/>
          <w:color w:val="000000"/>
        </w:rPr>
        <w:t xml:space="preserve">utrient </w:t>
      </w:r>
      <w:r w:rsidR="00153716" w:rsidRPr="003C2FD3">
        <w:rPr>
          <w:rFonts w:ascii="Times New Roman" w:hAnsi="Times New Roman"/>
          <w:color w:val="000000"/>
        </w:rPr>
        <w:t>s</w:t>
      </w:r>
      <w:r w:rsidRPr="003C2FD3">
        <w:rPr>
          <w:rFonts w:ascii="Times New Roman" w:hAnsi="Times New Roman"/>
          <w:color w:val="000000"/>
        </w:rPr>
        <w:t xml:space="preserve">ource and </w:t>
      </w:r>
      <w:r w:rsidR="00153716" w:rsidRPr="003C2FD3">
        <w:rPr>
          <w:rFonts w:ascii="Times New Roman" w:hAnsi="Times New Roman"/>
          <w:color w:val="000000"/>
        </w:rPr>
        <w:t>m</w:t>
      </w:r>
      <w:r w:rsidRPr="003C2FD3">
        <w:rPr>
          <w:rFonts w:ascii="Times New Roman" w:hAnsi="Times New Roman"/>
          <w:color w:val="000000"/>
        </w:rPr>
        <w:t xml:space="preserve">anure </w:t>
      </w:r>
      <w:r w:rsidR="00153716" w:rsidRPr="003C2FD3">
        <w:rPr>
          <w:rFonts w:ascii="Times New Roman" w:hAnsi="Times New Roman"/>
          <w:color w:val="000000"/>
        </w:rPr>
        <w:t>p</w:t>
      </w:r>
      <w:r w:rsidRPr="003C2FD3">
        <w:rPr>
          <w:rFonts w:ascii="Times New Roman" w:hAnsi="Times New Roman"/>
          <w:color w:val="000000"/>
        </w:rPr>
        <w:t xml:space="preserve">roduction </w:t>
      </w:r>
      <w:r w:rsidR="00153716" w:rsidRPr="003C2FD3">
        <w:rPr>
          <w:rFonts w:ascii="Times New Roman" w:hAnsi="Times New Roman"/>
          <w:color w:val="000000"/>
        </w:rPr>
        <w:t>e</w:t>
      </w:r>
      <w:r w:rsidRPr="003C2FD3">
        <w:rPr>
          <w:rFonts w:ascii="Times New Roman" w:hAnsi="Times New Roman"/>
          <w:color w:val="000000"/>
        </w:rPr>
        <w:t xml:space="preserve">stimator and </w:t>
      </w:r>
      <w:r w:rsidRPr="00153716">
        <w:rPr>
          <w:rFonts w:ascii="Times New Roman" w:hAnsi="Times New Roman"/>
          <w:color w:val="FF0000"/>
        </w:rPr>
        <w:t>Section X</w:t>
      </w:r>
      <w:r w:rsidRPr="003C2FD3">
        <w:rPr>
          <w:rFonts w:ascii="Times New Roman" w:hAnsi="Times New Roman"/>
          <w:color w:val="000000"/>
        </w:rPr>
        <w:t xml:space="preserve"> </w:t>
      </w:r>
      <w:r w:rsidRPr="0064556F">
        <w:rPr>
          <w:rFonts w:ascii="Times New Roman" w:hAnsi="Times New Roman"/>
        </w:rPr>
        <w:t xml:space="preserve">of plan for </w:t>
      </w:r>
      <w:r>
        <w:rPr>
          <w:rFonts w:ascii="Times New Roman" w:hAnsi="Times New Roman"/>
        </w:rPr>
        <w:t>c</w:t>
      </w:r>
      <w:r w:rsidRPr="0064556F">
        <w:rPr>
          <w:rFonts w:ascii="Times New Roman" w:hAnsi="Times New Roman"/>
        </w:rPr>
        <w:t>alculations</w:t>
      </w:r>
      <w:r>
        <w:rPr>
          <w:rFonts w:ascii="Times New Roman" w:hAnsi="Times New Roman"/>
        </w:rPr>
        <w:t xml:space="preserve"> of other nutrient sources of waste to be land applied to the fields.</w:t>
      </w:r>
    </w:p>
    <w:p w:rsidR="00D0408D" w:rsidRDefault="00D0408D" w:rsidP="00D0408D">
      <w:pPr>
        <w:pStyle w:val="ListParagraph"/>
        <w:ind w:left="0"/>
        <w:rPr>
          <w:rFonts w:ascii="Times New Roman" w:hAnsi="Times New Roman"/>
        </w:rPr>
      </w:pPr>
    </w:p>
    <w:p w:rsidR="00D0408D" w:rsidRDefault="00D0408D" w:rsidP="00D0408D">
      <w:pPr>
        <w:pStyle w:val="ListParagraph"/>
        <w:spacing w:after="0"/>
        <w:ind w:left="0"/>
        <w:outlineLvl w:val="0"/>
        <w:rPr>
          <w:rFonts w:ascii="Times New Roman" w:hAnsi="Times New Roman"/>
          <w:b/>
        </w:rPr>
      </w:pPr>
      <w:r w:rsidRPr="00476A44">
        <w:rPr>
          <w:rFonts w:ascii="Times New Roman" w:hAnsi="Times New Roman"/>
          <w:b/>
        </w:rPr>
        <w:t xml:space="preserve">Volumes of Other </w:t>
      </w:r>
      <w:r>
        <w:rPr>
          <w:rFonts w:ascii="Times New Roman" w:hAnsi="Times New Roman"/>
          <w:b/>
        </w:rPr>
        <w:t xml:space="preserve">Nutrient </w:t>
      </w:r>
      <w:r w:rsidRPr="00476A44">
        <w:rPr>
          <w:rFonts w:ascii="Times New Roman" w:hAnsi="Times New Roman"/>
          <w:b/>
        </w:rPr>
        <w:t>Sources to be Land Applied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0"/>
        <w:gridCol w:w="2530"/>
        <w:gridCol w:w="2200"/>
        <w:gridCol w:w="1540"/>
      </w:tblGrid>
      <w:tr w:rsidR="00D0408D" w:rsidRPr="0064556F" w:rsidTr="00153716">
        <w:trPr>
          <w:trHeight w:val="363"/>
        </w:trPr>
        <w:tc>
          <w:tcPr>
            <w:tcW w:w="2310" w:type="dxa"/>
            <w:vAlign w:val="center"/>
          </w:tcPr>
          <w:p w:rsidR="00D0408D" w:rsidRPr="0064556F" w:rsidRDefault="00D0408D" w:rsidP="00153716">
            <w:pPr>
              <w:tabs>
                <w:tab w:val="left" w:pos="-720"/>
              </w:tabs>
              <w:suppressAutoHyphens/>
              <w:spacing w:before="80" w:after="0" w:line="240" w:lineRule="auto"/>
              <w:rPr>
                <w:rFonts w:ascii="Times New Roman" w:hAnsi="Times New Roman"/>
                <w:b/>
                <w:spacing w:val="-3"/>
                <w:sz w:val="20"/>
              </w:rPr>
            </w:pPr>
            <w:r>
              <w:rPr>
                <w:rFonts w:ascii="Times New Roman" w:hAnsi="Times New Roman"/>
                <w:b/>
                <w:spacing w:val="-3"/>
                <w:sz w:val="20"/>
              </w:rPr>
              <w:t>Liquid Waste Sources</w:t>
            </w:r>
          </w:p>
        </w:tc>
        <w:tc>
          <w:tcPr>
            <w:tcW w:w="2530" w:type="dxa"/>
            <w:vAlign w:val="center"/>
          </w:tcPr>
          <w:p w:rsidR="00D0408D" w:rsidRPr="0064556F" w:rsidRDefault="00D0408D" w:rsidP="00153716">
            <w:pPr>
              <w:tabs>
                <w:tab w:val="left" w:pos="-720"/>
              </w:tabs>
              <w:suppressAutoHyphens/>
              <w:spacing w:before="80" w:after="0" w:line="240" w:lineRule="auto"/>
              <w:rPr>
                <w:rFonts w:ascii="Times New Roman" w:hAnsi="Times New Roman"/>
                <w:b/>
                <w:spacing w:val="-3"/>
                <w:sz w:val="20"/>
              </w:rPr>
            </w:pPr>
            <w:r>
              <w:rPr>
                <w:rFonts w:ascii="Times New Roman" w:hAnsi="Times New Roman"/>
                <w:b/>
                <w:spacing w:val="-3"/>
                <w:sz w:val="20"/>
              </w:rPr>
              <w:t>Volume of Waste Collected</w:t>
            </w:r>
          </w:p>
        </w:tc>
        <w:tc>
          <w:tcPr>
            <w:tcW w:w="2200" w:type="dxa"/>
            <w:vAlign w:val="center"/>
          </w:tcPr>
          <w:p w:rsidR="00D0408D" w:rsidRDefault="00D0408D" w:rsidP="00153716">
            <w:pPr>
              <w:tabs>
                <w:tab w:val="left" w:pos="-720"/>
              </w:tabs>
              <w:suppressAutoHyphens/>
              <w:spacing w:before="80" w:after="0" w:line="240" w:lineRule="auto"/>
              <w:rPr>
                <w:rFonts w:ascii="Times New Roman" w:hAnsi="Times New Roman"/>
                <w:b/>
                <w:spacing w:val="-3"/>
                <w:sz w:val="20"/>
              </w:rPr>
            </w:pPr>
            <w:r>
              <w:rPr>
                <w:rFonts w:ascii="Times New Roman" w:hAnsi="Times New Roman"/>
                <w:b/>
                <w:spacing w:val="-3"/>
                <w:sz w:val="20"/>
              </w:rPr>
              <w:t>Solid Waste Sources</w:t>
            </w:r>
          </w:p>
        </w:tc>
        <w:tc>
          <w:tcPr>
            <w:tcW w:w="1540" w:type="dxa"/>
            <w:vAlign w:val="center"/>
          </w:tcPr>
          <w:p w:rsidR="00D0408D" w:rsidRDefault="00D0408D" w:rsidP="00153716">
            <w:pPr>
              <w:tabs>
                <w:tab w:val="left" w:pos="-720"/>
              </w:tabs>
              <w:suppressAutoHyphens/>
              <w:spacing w:before="80" w:after="0" w:line="240" w:lineRule="auto"/>
              <w:rPr>
                <w:rFonts w:ascii="Times New Roman" w:hAnsi="Times New Roman"/>
                <w:b/>
                <w:spacing w:val="-3"/>
                <w:sz w:val="20"/>
              </w:rPr>
            </w:pPr>
            <w:r>
              <w:rPr>
                <w:rFonts w:ascii="Times New Roman" w:hAnsi="Times New Roman"/>
                <w:b/>
                <w:spacing w:val="-3"/>
                <w:sz w:val="20"/>
              </w:rPr>
              <w:t>Total Amount</w:t>
            </w:r>
          </w:p>
        </w:tc>
      </w:tr>
      <w:tr w:rsidR="00D0408D" w:rsidRPr="0064556F" w:rsidTr="00153716">
        <w:trPr>
          <w:trHeight w:val="352"/>
        </w:trPr>
        <w:tc>
          <w:tcPr>
            <w:tcW w:w="2310" w:type="dxa"/>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 xml:space="preserve">Feed Storage Leachate </w:t>
            </w:r>
          </w:p>
        </w:tc>
        <w:tc>
          <w:tcPr>
            <w:tcW w:w="2530" w:type="dxa"/>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550,000 gallons</w:t>
            </w:r>
          </w:p>
        </w:tc>
        <w:tc>
          <w:tcPr>
            <w:tcW w:w="2200" w:type="dxa"/>
            <w:vAlign w:val="center"/>
          </w:tcPr>
          <w:p w:rsidR="00D0408D"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Waste Feed</w:t>
            </w:r>
          </w:p>
        </w:tc>
        <w:tc>
          <w:tcPr>
            <w:tcW w:w="1540" w:type="dxa"/>
            <w:vAlign w:val="center"/>
          </w:tcPr>
          <w:p w:rsidR="00D0408D"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20 tons</w:t>
            </w:r>
          </w:p>
        </w:tc>
      </w:tr>
      <w:tr w:rsidR="00D0408D" w:rsidRPr="0064556F" w:rsidTr="00153716">
        <w:trPr>
          <w:trHeight w:val="352"/>
        </w:trPr>
        <w:tc>
          <w:tcPr>
            <w:tcW w:w="2310" w:type="dxa"/>
            <w:tcBorders>
              <w:top w:val="single" w:sz="4" w:space="0" w:color="auto"/>
              <w:left w:val="single" w:sz="4" w:space="0" w:color="auto"/>
              <w:bottom w:val="single" w:sz="4" w:space="0" w:color="auto"/>
              <w:right w:val="single" w:sz="4" w:space="0" w:color="auto"/>
            </w:tcBorders>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 xml:space="preserve">Solid Storage Runoff </w:t>
            </w:r>
          </w:p>
        </w:tc>
        <w:tc>
          <w:tcPr>
            <w:tcW w:w="2530" w:type="dxa"/>
            <w:tcBorders>
              <w:top w:val="single" w:sz="4" w:space="0" w:color="auto"/>
              <w:left w:val="single" w:sz="4" w:space="0" w:color="auto"/>
              <w:bottom w:val="single" w:sz="4" w:space="0" w:color="auto"/>
              <w:right w:val="single" w:sz="4" w:space="0" w:color="auto"/>
            </w:tcBorders>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100</w:t>
            </w:r>
            <w:r w:rsidRPr="0064556F">
              <w:rPr>
                <w:rFonts w:ascii="Times New Roman" w:hAnsi="Times New Roman"/>
                <w:color w:val="FF0000"/>
                <w:spacing w:val="-3"/>
                <w:sz w:val="20"/>
              </w:rPr>
              <w:t>,000 gallons</w:t>
            </w:r>
          </w:p>
        </w:tc>
        <w:tc>
          <w:tcPr>
            <w:tcW w:w="2200" w:type="dxa"/>
            <w:tcBorders>
              <w:top w:val="single" w:sz="4" w:space="0" w:color="auto"/>
              <w:left w:val="single" w:sz="4" w:space="0" w:color="auto"/>
              <w:bottom w:val="single" w:sz="4" w:space="0" w:color="auto"/>
              <w:right w:val="single" w:sz="4" w:space="0" w:color="auto"/>
            </w:tcBorders>
            <w:vAlign w:val="center"/>
          </w:tcPr>
          <w:p w:rsidR="00D0408D" w:rsidRDefault="00D0408D" w:rsidP="00153716">
            <w:pPr>
              <w:tabs>
                <w:tab w:val="left" w:pos="-720"/>
              </w:tabs>
              <w:suppressAutoHyphens/>
              <w:spacing w:before="80" w:after="0" w:line="240" w:lineRule="auto"/>
              <w:rPr>
                <w:rFonts w:ascii="Times New Roman" w:hAnsi="Times New Roman"/>
                <w:color w:val="FF0000"/>
                <w:spacing w:val="-3"/>
                <w:sz w:val="20"/>
              </w:rPr>
            </w:pPr>
          </w:p>
        </w:tc>
        <w:tc>
          <w:tcPr>
            <w:tcW w:w="1540" w:type="dxa"/>
            <w:tcBorders>
              <w:top w:val="single" w:sz="4" w:space="0" w:color="auto"/>
              <w:left w:val="single" w:sz="4" w:space="0" w:color="auto"/>
              <w:bottom w:val="single" w:sz="4" w:space="0" w:color="auto"/>
              <w:right w:val="single" w:sz="4" w:space="0" w:color="auto"/>
            </w:tcBorders>
            <w:vAlign w:val="center"/>
          </w:tcPr>
          <w:p w:rsidR="00D0408D" w:rsidRDefault="00D0408D" w:rsidP="00153716">
            <w:pPr>
              <w:tabs>
                <w:tab w:val="left" w:pos="-720"/>
              </w:tabs>
              <w:suppressAutoHyphens/>
              <w:spacing w:before="80" w:after="0" w:line="240" w:lineRule="auto"/>
              <w:rPr>
                <w:rFonts w:ascii="Times New Roman" w:hAnsi="Times New Roman"/>
                <w:color w:val="FF0000"/>
                <w:spacing w:val="-3"/>
                <w:sz w:val="20"/>
              </w:rPr>
            </w:pPr>
          </w:p>
        </w:tc>
      </w:tr>
      <w:tr w:rsidR="00D0408D" w:rsidRPr="0064556F" w:rsidTr="00153716">
        <w:trPr>
          <w:trHeight w:val="352"/>
        </w:trPr>
        <w:tc>
          <w:tcPr>
            <w:tcW w:w="2310" w:type="dxa"/>
            <w:tcBorders>
              <w:top w:val="single" w:sz="4" w:space="0" w:color="auto"/>
              <w:left w:val="single" w:sz="4" w:space="0" w:color="auto"/>
              <w:bottom w:val="single" w:sz="4" w:space="0" w:color="auto"/>
              <w:right w:val="single" w:sz="4" w:space="0" w:color="auto"/>
            </w:tcBorders>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Septic Waste – Joes Hauling</w:t>
            </w:r>
          </w:p>
        </w:tc>
        <w:tc>
          <w:tcPr>
            <w:tcW w:w="2530" w:type="dxa"/>
            <w:tcBorders>
              <w:top w:val="single" w:sz="4" w:space="0" w:color="auto"/>
              <w:left w:val="single" w:sz="4" w:space="0" w:color="auto"/>
              <w:bottom w:val="single" w:sz="4" w:space="0" w:color="auto"/>
              <w:right w:val="single" w:sz="4" w:space="0" w:color="auto"/>
            </w:tcBorders>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2,000,000</w:t>
            </w:r>
            <w:r w:rsidRPr="0064556F">
              <w:rPr>
                <w:rFonts w:ascii="Times New Roman" w:hAnsi="Times New Roman"/>
                <w:color w:val="FF0000"/>
                <w:spacing w:val="-3"/>
                <w:sz w:val="20"/>
              </w:rPr>
              <w:t xml:space="preserve"> gallons</w:t>
            </w:r>
          </w:p>
        </w:tc>
        <w:tc>
          <w:tcPr>
            <w:tcW w:w="2200" w:type="dxa"/>
            <w:tcBorders>
              <w:top w:val="single" w:sz="4" w:space="0" w:color="auto"/>
              <w:left w:val="single" w:sz="4" w:space="0" w:color="auto"/>
              <w:bottom w:val="single" w:sz="4" w:space="0" w:color="auto"/>
              <w:right w:val="single" w:sz="4" w:space="0" w:color="auto"/>
            </w:tcBorders>
            <w:vAlign w:val="center"/>
          </w:tcPr>
          <w:p w:rsidR="00D0408D" w:rsidRDefault="00D0408D" w:rsidP="00153716">
            <w:pPr>
              <w:tabs>
                <w:tab w:val="left" w:pos="-720"/>
              </w:tabs>
              <w:suppressAutoHyphens/>
              <w:spacing w:before="80" w:after="0" w:line="240" w:lineRule="auto"/>
              <w:rPr>
                <w:rFonts w:ascii="Times New Roman" w:hAnsi="Times New Roman"/>
                <w:color w:val="FF0000"/>
                <w:spacing w:val="-3"/>
                <w:sz w:val="20"/>
              </w:rPr>
            </w:pPr>
          </w:p>
        </w:tc>
        <w:tc>
          <w:tcPr>
            <w:tcW w:w="1540" w:type="dxa"/>
            <w:tcBorders>
              <w:top w:val="single" w:sz="4" w:space="0" w:color="auto"/>
              <w:left w:val="single" w:sz="4" w:space="0" w:color="auto"/>
              <w:bottom w:val="single" w:sz="4" w:space="0" w:color="auto"/>
              <w:right w:val="single" w:sz="4" w:space="0" w:color="auto"/>
            </w:tcBorders>
            <w:vAlign w:val="center"/>
          </w:tcPr>
          <w:p w:rsidR="00D0408D" w:rsidRDefault="00D0408D" w:rsidP="00153716">
            <w:pPr>
              <w:tabs>
                <w:tab w:val="left" w:pos="-720"/>
              </w:tabs>
              <w:suppressAutoHyphens/>
              <w:spacing w:before="80" w:after="0" w:line="240" w:lineRule="auto"/>
              <w:rPr>
                <w:rFonts w:ascii="Times New Roman" w:hAnsi="Times New Roman"/>
                <w:color w:val="FF0000"/>
                <w:spacing w:val="-3"/>
                <w:sz w:val="20"/>
              </w:rPr>
            </w:pPr>
          </w:p>
        </w:tc>
      </w:tr>
      <w:tr w:rsidR="00D0408D" w:rsidRPr="0064556F" w:rsidTr="00153716">
        <w:trPr>
          <w:trHeight w:val="352"/>
        </w:trPr>
        <w:tc>
          <w:tcPr>
            <w:tcW w:w="2310" w:type="dxa"/>
            <w:tcBorders>
              <w:top w:val="single" w:sz="4" w:space="0" w:color="auto"/>
              <w:left w:val="single" w:sz="4" w:space="0" w:color="auto"/>
              <w:bottom w:val="single" w:sz="4" w:space="0" w:color="auto"/>
              <w:right w:val="single" w:sz="4" w:space="0" w:color="auto"/>
            </w:tcBorders>
            <w:vAlign w:val="center"/>
          </w:tcPr>
          <w:p w:rsidR="00D0408D" w:rsidRPr="009959FC" w:rsidRDefault="00D0408D" w:rsidP="00153716">
            <w:pPr>
              <w:tabs>
                <w:tab w:val="left" w:pos="-720"/>
              </w:tabs>
              <w:suppressAutoHyphens/>
              <w:spacing w:before="80" w:after="0" w:line="240" w:lineRule="auto"/>
              <w:rPr>
                <w:rFonts w:ascii="Times New Roman" w:hAnsi="Times New Roman"/>
                <w:b/>
                <w:spacing w:val="-3"/>
                <w:sz w:val="20"/>
              </w:rPr>
            </w:pPr>
            <w:r>
              <w:rPr>
                <w:rFonts w:ascii="Times New Roman" w:hAnsi="Times New Roman"/>
                <w:b/>
                <w:spacing w:val="-3"/>
                <w:sz w:val="20"/>
              </w:rPr>
              <w:t xml:space="preserve">Total Liquid Waste </w:t>
            </w:r>
            <w:r w:rsidRPr="009959FC">
              <w:rPr>
                <w:rFonts w:ascii="Times New Roman" w:hAnsi="Times New Roman"/>
                <w:b/>
                <w:spacing w:val="-3"/>
                <w:sz w:val="20"/>
              </w:rPr>
              <w:t>Source</w:t>
            </w:r>
            <w:r>
              <w:rPr>
                <w:rFonts w:ascii="Times New Roman" w:hAnsi="Times New Roman"/>
                <w:b/>
                <w:spacing w:val="-3"/>
                <w:sz w:val="20"/>
              </w:rPr>
              <w:t>s</w:t>
            </w:r>
          </w:p>
        </w:tc>
        <w:tc>
          <w:tcPr>
            <w:tcW w:w="2530" w:type="dxa"/>
            <w:tcBorders>
              <w:top w:val="single" w:sz="4" w:space="0" w:color="auto"/>
              <w:left w:val="single" w:sz="4" w:space="0" w:color="auto"/>
              <w:bottom w:val="single" w:sz="4" w:space="0" w:color="auto"/>
              <w:right w:val="single" w:sz="4" w:space="0" w:color="auto"/>
            </w:tcBorders>
            <w:vAlign w:val="center"/>
          </w:tcPr>
          <w:p w:rsidR="00D0408D"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3,650,000 gallons</w:t>
            </w:r>
          </w:p>
        </w:tc>
        <w:tc>
          <w:tcPr>
            <w:tcW w:w="2200" w:type="dxa"/>
            <w:tcBorders>
              <w:top w:val="single" w:sz="4" w:space="0" w:color="auto"/>
              <w:left w:val="single" w:sz="4" w:space="0" w:color="auto"/>
              <w:bottom w:val="single" w:sz="4" w:space="0" w:color="auto"/>
              <w:right w:val="single" w:sz="4" w:space="0" w:color="auto"/>
            </w:tcBorders>
            <w:vAlign w:val="center"/>
          </w:tcPr>
          <w:p w:rsidR="00D0408D" w:rsidRPr="001C212E" w:rsidRDefault="00D0408D" w:rsidP="00153716">
            <w:pPr>
              <w:tabs>
                <w:tab w:val="left" w:pos="-720"/>
              </w:tabs>
              <w:suppressAutoHyphens/>
              <w:spacing w:before="80" w:after="0" w:line="240" w:lineRule="auto"/>
              <w:rPr>
                <w:rFonts w:ascii="Times New Roman" w:hAnsi="Times New Roman"/>
                <w:b/>
                <w:spacing w:val="-3"/>
                <w:sz w:val="20"/>
              </w:rPr>
            </w:pPr>
            <w:r w:rsidRPr="001C212E">
              <w:rPr>
                <w:rFonts w:ascii="Times New Roman" w:hAnsi="Times New Roman"/>
                <w:b/>
                <w:spacing w:val="-3"/>
                <w:sz w:val="20"/>
              </w:rPr>
              <w:t xml:space="preserve">Total Solid Waste Sources </w:t>
            </w:r>
          </w:p>
        </w:tc>
        <w:tc>
          <w:tcPr>
            <w:tcW w:w="1540" w:type="dxa"/>
            <w:tcBorders>
              <w:top w:val="single" w:sz="4" w:space="0" w:color="auto"/>
              <w:left w:val="single" w:sz="4" w:space="0" w:color="auto"/>
              <w:bottom w:val="single" w:sz="4" w:space="0" w:color="auto"/>
              <w:right w:val="single" w:sz="4" w:space="0" w:color="auto"/>
            </w:tcBorders>
            <w:vAlign w:val="center"/>
          </w:tcPr>
          <w:p w:rsidR="00D0408D"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20 tons</w:t>
            </w:r>
          </w:p>
        </w:tc>
      </w:tr>
    </w:tbl>
    <w:p w:rsidR="00D0408D" w:rsidRPr="00C8062E" w:rsidRDefault="00D0408D" w:rsidP="00D0408D">
      <w:pPr>
        <w:pStyle w:val="ListParagraph"/>
        <w:ind w:left="0"/>
        <w:rPr>
          <w:rFonts w:ascii="Times New Roman" w:hAnsi="Times New Roman"/>
          <w:sz w:val="20"/>
          <w:szCs w:val="20"/>
        </w:rPr>
      </w:pPr>
      <w:r w:rsidRPr="00153716">
        <w:rPr>
          <w:rFonts w:ascii="Times New Roman" w:hAnsi="Times New Roman"/>
          <w:i/>
          <w:sz w:val="20"/>
          <w:szCs w:val="20"/>
        </w:rPr>
        <w:t>Note:</w:t>
      </w:r>
      <w:r w:rsidRPr="00C8062E">
        <w:rPr>
          <w:rFonts w:ascii="Times New Roman" w:hAnsi="Times New Roman"/>
          <w:sz w:val="20"/>
          <w:szCs w:val="20"/>
        </w:rPr>
        <w:t xml:space="preserve"> Add additional rows for other sources of waste generated or received by the operation. </w:t>
      </w:r>
    </w:p>
    <w:p w:rsidR="00D0408D" w:rsidRDefault="00D0408D" w:rsidP="00D0408D">
      <w:pPr>
        <w:pStyle w:val="ListParagraph"/>
        <w:ind w:left="0"/>
        <w:rPr>
          <w:rFonts w:ascii="Times New Roman" w:hAnsi="Times New Roman"/>
          <w:b/>
        </w:rPr>
      </w:pPr>
    </w:p>
    <w:p w:rsidR="00D0408D" w:rsidRPr="0064556F" w:rsidRDefault="00D0408D" w:rsidP="00D0408D">
      <w:pPr>
        <w:pStyle w:val="ListParagraph"/>
        <w:ind w:left="0"/>
        <w:outlineLvl w:val="0"/>
        <w:rPr>
          <w:rFonts w:ascii="Times New Roman" w:hAnsi="Times New Roman"/>
          <w:b/>
        </w:rPr>
      </w:pPr>
      <w:r w:rsidRPr="0064556F">
        <w:rPr>
          <w:rFonts w:ascii="Times New Roman" w:hAnsi="Times New Roman"/>
          <w:b/>
        </w:rPr>
        <w:t>Amount of manure</w:t>
      </w:r>
      <w:r>
        <w:rPr>
          <w:rFonts w:ascii="Times New Roman" w:hAnsi="Times New Roman"/>
          <w:b/>
        </w:rPr>
        <w:t xml:space="preserve">, </w:t>
      </w:r>
      <w:r w:rsidRPr="0064556F">
        <w:rPr>
          <w:rFonts w:ascii="Times New Roman" w:hAnsi="Times New Roman"/>
          <w:b/>
        </w:rPr>
        <w:t>process wastewater</w:t>
      </w:r>
      <w:r>
        <w:rPr>
          <w:rFonts w:ascii="Times New Roman" w:hAnsi="Times New Roman"/>
          <w:b/>
        </w:rPr>
        <w:t xml:space="preserve"> and other sources</w:t>
      </w:r>
      <w:r w:rsidRPr="0064556F">
        <w:rPr>
          <w:rFonts w:ascii="Times New Roman" w:hAnsi="Times New Roman"/>
          <w:b/>
        </w:rPr>
        <w:t xml:space="preserve"> to be land applied</w:t>
      </w:r>
    </w:p>
    <w:p w:rsidR="00D0408D" w:rsidRDefault="00D0408D" w:rsidP="00D0408D">
      <w:pPr>
        <w:pStyle w:val="ListParagraph"/>
        <w:ind w:left="0"/>
        <w:rPr>
          <w:rFonts w:ascii="Times New Roman" w:hAnsi="Times New Roman"/>
        </w:rPr>
      </w:pPr>
      <w:r w:rsidRPr="0064556F">
        <w:rPr>
          <w:rFonts w:ascii="Times New Roman" w:hAnsi="Times New Roman"/>
        </w:rPr>
        <w:t xml:space="preserve">Please refer to </w:t>
      </w:r>
      <w:r w:rsidRPr="0064556F">
        <w:rPr>
          <w:rFonts w:ascii="Times New Roman" w:hAnsi="Times New Roman"/>
          <w:color w:val="FF0000"/>
        </w:rPr>
        <w:t>Section X</w:t>
      </w:r>
      <w:r w:rsidRPr="0064556F">
        <w:rPr>
          <w:rFonts w:ascii="Times New Roman" w:hAnsi="Times New Roman"/>
        </w:rPr>
        <w:t xml:space="preserve"> of plan for calculations/analysis for table value and </w:t>
      </w:r>
      <w:r w:rsidRPr="0064556F">
        <w:rPr>
          <w:rFonts w:ascii="Times New Roman" w:hAnsi="Times New Roman"/>
          <w:color w:val="FF0000"/>
        </w:rPr>
        <w:t>Section X</w:t>
      </w:r>
      <w:r w:rsidRPr="0064556F">
        <w:rPr>
          <w:rFonts w:ascii="Times New Roman" w:hAnsi="Times New Roman"/>
        </w:rPr>
        <w:t xml:space="preserve"> of plan for land application schedules for specific fields.</w:t>
      </w:r>
    </w:p>
    <w:p w:rsidR="00D0408D" w:rsidRDefault="00D0408D" w:rsidP="00D0408D">
      <w:pPr>
        <w:pStyle w:val="ListParagraph"/>
        <w:ind w:left="0"/>
        <w:rPr>
          <w:rFonts w:ascii="Times New Roman" w:hAnsi="Times New Roman"/>
        </w:rPr>
      </w:pPr>
    </w:p>
    <w:p w:rsidR="00D0408D" w:rsidRPr="0064556F" w:rsidRDefault="00D0408D" w:rsidP="00D0408D">
      <w:pPr>
        <w:pStyle w:val="ListParagraph"/>
        <w:spacing w:after="0"/>
        <w:ind w:left="0"/>
        <w:outlineLvl w:val="0"/>
        <w:rPr>
          <w:rFonts w:ascii="Times New Roman" w:hAnsi="Times New Roman"/>
          <w:b/>
        </w:rPr>
      </w:pPr>
      <w:r>
        <w:rPr>
          <w:rFonts w:ascii="Times New Roman" w:hAnsi="Times New Roman"/>
          <w:b/>
        </w:rPr>
        <w:t>Total Amount of M</w:t>
      </w:r>
      <w:r w:rsidRPr="0064556F">
        <w:rPr>
          <w:rFonts w:ascii="Times New Roman" w:hAnsi="Times New Roman"/>
          <w:b/>
        </w:rPr>
        <w:t>anure</w:t>
      </w:r>
      <w:r>
        <w:rPr>
          <w:rFonts w:ascii="Times New Roman" w:hAnsi="Times New Roman"/>
          <w:b/>
        </w:rPr>
        <w:t>, Process W</w:t>
      </w:r>
      <w:r w:rsidRPr="0064556F">
        <w:rPr>
          <w:rFonts w:ascii="Times New Roman" w:hAnsi="Times New Roman"/>
          <w:b/>
        </w:rPr>
        <w:t>astewater</w:t>
      </w:r>
      <w:r>
        <w:rPr>
          <w:rFonts w:ascii="Times New Roman" w:hAnsi="Times New Roman"/>
          <w:b/>
        </w:rPr>
        <w:t xml:space="preserve"> and Other Sources to be Land A</w:t>
      </w:r>
      <w:r w:rsidRPr="0064556F">
        <w:rPr>
          <w:rFonts w:ascii="Times New Roman" w:hAnsi="Times New Roman"/>
          <w:b/>
        </w:rPr>
        <w:t>pplied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1998"/>
        <w:gridCol w:w="1999"/>
        <w:gridCol w:w="1856"/>
        <w:gridCol w:w="1857"/>
      </w:tblGrid>
      <w:tr w:rsidR="00D0408D" w:rsidRPr="0064556F" w:rsidTr="00153716">
        <w:trPr>
          <w:trHeight w:val="363"/>
        </w:trPr>
        <w:tc>
          <w:tcPr>
            <w:tcW w:w="0" w:type="auto"/>
            <w:vAlign w:val="center"/>
          </w:tcPr>
          <w:p w:rsidR="00D0408D" w:rsidRPr="0064556F" w:rsidRDefault="00D0408D" w:rsidP="00153716">
            <w:pPr>
              <w:tabs>
                <w:tab w:val="left" w:pos="-720"/>
              </w:tabs>
              <w:suppressAutoHyphens/>
              <w:spacing w:before="80" w:after="0" w:line="240" w:lineRule="auto"/>
              <w:rPr>
                <w:rFonts w:ascii="Times New Roman" w:hAnsi="Times New Roman"/>
                <w:b/>
                <w:spacing w:val="-3"/>
                <w:sz w:val="20"/>
              </w:rPr>
            </w:pPr>
            <w:r w:rsidRPr="0064556F">
              <w:rPr>
                <w:rFonts w:ascii="Times New Roman" w:hAnsi="Times New Roman"/>
                <w:b/>
                <w:spacing w:val="-3"/>
                <w:sz w:val="20"/>
              </w:rPr>
              <w:t>Year</w:t>
            </w:r>
          </w:p>
        </w:tc>
        <w:tc>
          <w:tcPr>
            <w:tcW w:w="0" w:type="auto"/>
            <w:vAlign w:val="center"/>
          </w:tcPr>
          <w:p w:rsidR="00D0408D" w:rsidRPr="0064556F" w:rsidRDefault="00D0408D" w:rsidP="00153716">
            <w:pPr>
              <w:tabs>
                <w:tab w:val="left" w:pos="-720"/>
              </w:tabs>
              <w:suppressAutoHyphens/>
              <w:spacing w:before="80" w:after="0" w:line="240" w:lineRule="auto"/>
              <w:rPr>
                <w:rFonts w:ascii="Times New Roman" w:hAnsi="Times New Roman"/>
                <w:b/>
                <w:spacing w:val="-3"/>
                <w:sz w:val="20"/>
              </w:rPr>
            </w:pPr>
            <w:r w:rsidRPr="0064556F">
              <w:rPr>
                <w:rFonts w:ascii="Times New Roman" w:hAnsi="Times New Roman"/>
                <w:b/>
                <w:spacing w:val="-3"/>
                <w:sz w:val="20"/>
              </w:rPr>
              <w:t>Total Liquids created</w:t>
            </w:r>
          </w:p>
        </w:tc>
        <w:tc>
          <w:tcPr>
            <w:tcW w:w="0" w:type="auto"/>
            <w:vAlign w:val="center"/>
          </w:tcPr>
          <w:p w:rsidR="00D0408D" w:rsidRPr="0064556F" w:rsidRDefault="00D0408D" w:rsidP="00153716">
            <w:pPr>
              <w:tabs>
                <w:tab w:val="left" w:pos="-720"/>
              </w:tabs>
              <w:suppressAutoHyphens/>
              <w:spacing w:before="80" w:after="0" w:line="240" w:lineRule="auto"/>
              <w:rPr>
                <w:rFonts w:ascii="Times New Roman" w:hAnsi="Times New Roman"/>
                <w:b/>
                <w:spacing w:val="-3"/>
                <w:sz w:val="20"/>
              </w:rPr>
            </w:pPr>
            <w:r w:rsidRPr="0064556F">
              <w:rPr>
                <w:rFonts w:ascii="Times New Roman" w:hAnsi="Times New Roman"/>
                <w:b/>
                <w:spacing w:val="-3"/>
                <w:sz w:val="20"/>
              </w:rPr>
              <w:t>Total Liquids applied</w:t>
            </w:r>
          </w:p>
        </w:tc>
        <w:tc>
          <w:tcPr>
            <w:tcW w:w="0" w:type="auto"/>
            <w:vAlign w:val="center"/>
          </w:tcPr>
          <w:p w:rsidR="00D0408D" w:rsidRPr="0064556F" w:rsidRDefault="00D0408D" w:rsidP="00153716">
            <w:pPr>
              <w:tabs>
                <w:tab w:val="left" w:pos="-720"/>
              </w:tabs>
              <w:suppressAutoHyphens/>
              <w:spacing w:before="80" w:after="0" w:line="240" w:lineRule="auto"/>
              <w:rPr>
                <w:rFonts w:ascii="Times New Roman" w:hAnsi="Times New Roman"/>
                <w:b/>
                <w:spacing w:val="-3"/>
                <w:sz w:val="20"/>
              </w:rPr>
            </w:pPr>
            <w:r w:rsidRPr="0064556F">
              <w:rPr>
                <w:rFonts w:ascii="Times New Roman" w:hAnsi="Times New Roman"/>
                <w:b/>
                <w:spacing w:val="-3"/>
                <w:sz w:val="20"/>
              </w:rPr>
              <w:t>Total Solids created</w:t>
            </w:r>
          </w:p>
        </w:tc>
        <w:tc>
          <w:tcPr>
            <w:tcW w:w="0" w:type="auto"/>
            <w:vAlign w:val="center"/>
          </w:tcPr>
          <w:p w:rsidR="00D0408D" w:rsidRPr="0064556F" w:rsidRDefault="00D0408D" w:rsidP="00153716">
            <w:pPr>
              <w:tabs>
                <w:tab w:val="left" w:pos="-720"/>
              </w:tabs>
              <w:suppressAutoHyphens/>
              <w:spacing w:before="80" w:after="0" w:line="240" w:lineRule="auto"/>
              <w:rPr>
                <w:rFonts w:ascii="Times New Roman" w:hAnsi="Times New Roman"/>
                <w:b/>
                <w:spacing w:val="-3"/>
                <w:sz w:val="20"/>
              </w:rPr>
            </w:pPr>
            <w:r w:rsidRPr="0064556F">
              <w:rPr>
                <w:rFonts w:ascii="Times New Roman" w:hAnsi="Times New Roman"/>
                <w:b/>
                <w:spacing w:val="-3"/>
                <w:sz w:val="20"/>
              </w:rPr>
              <w:t xml:space="preserve">Total Solids applied </w:t>
            </w:r>
          </w:p>
        </w:tc>
      </w:tr>
      <w:tr w:rsidR="00D0408D" w:rsidRPr="0064556F" w:rsidTr="00153716">
        <w:trPr>
          <w:trHeight w:val="352"/>
        </w:trPr>
        <w:tc>
          <w:tcPr>
            <w:tcW w:w="0" w:type="auto"/>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2010</w:t>
            </w:r>
          </w:p>
        </w:tc>
        <w:tc>
          <w:tcPr>
            <w:tcW w:w="0" w:type="auto"/>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9,950,000</w:t>
            </w:r>
            <w:r w:rsidRPr="0064556F">
              <w:rPr>
                <w:rFonts w:ascii="Times New Roman" w:hAnsi="Times New Roman"/>
                <w:color w:val="FF0000"/>
                <w:spacing w:val="-3"/>
                <w:sz w:val="20"/>
              </w:rPr>
              <w:t xml:space="preserve"> gallons</w:t>
            </w:r>
          </w:p>
        </w:tc>
        <w:tc>
          <w:tcPr>
            <w:tcW w:w="0" w:type="auto"/>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10,500,000</w:t>
            </w:r>
            <w:r w:rsidRPr="0064556F">
              <w:rPr>
                <w:rFonts w:ascii="Times New Roman" w:hAnsi="Times New Roman"/>
                <w:color w:val="FF0000"/>
                <w:spacing w:val="-3"/>
                <w:sz w:val="20"/>
              </w:rPr>
              <w:t xml:space="preserve"> gallons</w:t>
            </w:r>
          </w:p>
        </w:tc>
        <w:tc>
          <w:tcPr>
            <w:tcW w:w="0" w:type="auto"/>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8,533</w:t>
            </w:r>
            <w:r w:rsidRPr="0064556F">
              <w:rPr>
                <w:rFonts w:ascii="Times New Roman" w:hAnsi="Times New Roman"/>
                <w:color w:val="FF0000"/>
                <w:spacing w:val="-3"/>
                <w:sz w:val="20"/>
              </w:rPr>
              <w:t xml:space="preserve"> tons </w:t>
            </w:r>
          </w:p>
        </w:tc>
        <w:tc>
          <w:tcPr>
            <w:tcW w:w="0" w:type="auto"/>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9,000</w:t>
            </w:r>
            <w:r w:rsidRPr="0064556F">
              <w:rPr>
                <w:rFonts w:ascii="Times New Roman" w:hAnsi="Times New Roman"/>
                <w:color w:val="FF0000"/>
                <w:spacing w:val="-3"/>
                <w:sz w:val="20"/>
              </w:rPr>
              <w:t xml:space="preserve"> tons </w:t>
            </w:r>
          </w:p>
        </w:tc>
      </w:tr>
      <w:tr w:rsidR="00D0408D" w:rsidRPr="0064556F" w:rsidTr="00153716">
        <w:trPr>
          <w:trHeight w:val="352"/>
        </w:trPr>
        <w:tc>
          <w:tcPr>
            <w:tcW w:w="0" w:type="auto"/>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2011</w:t>
            </w:r>
          </w:p>
        </w:tc>
        <w:tc>
          <w:tcPr>
            <w:tcW w:w="0" w:type="auto"/>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9,950,000</w:t>
            </w:r>
            <w:r w:rsidRPr="0064556F">
              <w:rPr>
                <w:rFonts w:ascii="Times New Roman" w:hAnsi="Times New Roman"/>
                <w:color w:val="FF0000"/>
                <w:spacing w:val="-3"/>
                <w:sz w:val="20"/>
              </w:rPr>
              <w:t xml:space="preserve"> gallons</w:t>
            </w:r>
          </w:p>
        </w:tc>
        <w:tc>
          <w:tcPr>
            <w:tcW w:w="0" w:type="auto"/>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11,000,000</w:t>
            </w:r>
            <w:r w:rsidRPr="0064556F">
              <w:rPr>
                <w:rFonts w:ascii="Times New Roman" w:hAnsi="Times New Roman"/>
                <w:color w:val="FF0000"/>
                <w:spacing w:val="-3"/>
                <w:sz w:val="20"/>
              </w:rPr>
              <w:t xml:space="preserve"> gallons</w:t>
            </w:r>
          </w:p>
        </w:tc>
        <w:tc>
          <w:tcPr>
            <w:tcW w:w="0" w:type="auto"/>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8,533</w:t>
            </w:r>
            <w:r w:rsidRPr="0064556F">
              <w:rPr>
                <w:rFonts w:ascii="Times New Roman" w:hAnsi="Times New Roman"/>
                <w:color w:val="FF0000"/>
                <w:spacing w:val="-3"/>
                <w:sz w:val="20"/>
              </w:rPr>
              <w:t xml:space="preserve"> tons </w:t>
            </w:r>
          </w:p>
        </w:tc>
        <w:tc>
          <w:tcPr>
            <w:tcW w:w="0" w:type="auto"/>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9,000</w:t>
            </w:r>
            <w:r w:rsidRPr="0064556F">
              <w:rPr>
                <w:rFonts w:ascii="Times New Roman" w:hAnsi="Times New Roman"/>
                <w:color w:val="FF0000"/>
                <w:spacing w:val="-3"/>
                <w:sz w:val="20"/>
              </w:rPr>
              <w:t xml:space="preserve"> tons </w:t>
            </w:r>
          </w:p>
        </w:tc>
      </w:tr>
      <w:tr w:rsidR="00D0408D" w:rsidRPr="0064556F" w:rsidTr="00153716">
        <w:trPr>
          <w:trHeight w:val="352"/>
        </w:trPr>
        <w:tc>
          <w:tcPr>
            <w:tcW w:w="0" w:type="auto"/>
            <w:tcBorders>
              <w:top w:val="single" w:sz="4" w:space="0" w:color="auto"/>
              <w:left w:val="single" w:sz="4" w:space="0" w:color="auto"/>
              <w:bottom w:val="single" w:sz="4" w:space="0" w:color="auto"/>
              <w:right w:val="single" w:sz="4" w:space="0" w:color="auto"/>
            </w:tcBorders>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2012</w:t>
            </w:r>
          </w:p>
        </w:tc>
        <w:tc>
          <w:tcPr>
            <w:tcW w:w="0" w:type="auto"/>
            <w:tcBorders>
              <w:top w:val="single" w:sz="4" w:space="0" w:color="auto"/>
              <w:left w:val="single" w:sz="4" w:space="0" w:color="auto"/>
              <w:bottom w:val="single" w:sz="4" w:space="0" w:color="auto"/>
              <w:right w:val="single" w:sz="4" w:space="0" w:color="auto"/>
            </w:tcBorders>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19,596</w:t>
            </w:r>
            <w:r w:rsidRPr="0064556F">
              <w:rPr>
                <w:rFonts w:ascii="Times New Roman" w:hAnsi="Times New Roman"/>
                <w:color w:val="FF0000"/>
                <w:spacing w:val="-3"/>
                <w:sz w:val="20"/>
              </w:rPr>
              <w:t>,000 gallons</w:t>
            </w:r>
          </w:p>
        </w:tc>
        <w:tc>
          <w:tcPr>
            <w:tcW w:w="0" w:type="auto"/>
            <w:tcBorders>
              <w:top w:val="single" w:sz="4" w:space="0" w:color="auto"/>
              <w:left w:val="single" w:sz="4" w:space="0" w:color="auto"/>
              <w:bottom w:val="single" w:sz="4" w:space="0" w:color="auto"/>
              <w:right w:val="single" w:sz="4" w:space="0" w:color="auto"/>
            </w:tcBorders>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20,600,000</w:t>
            </w:r>
            <w:r w:rsidRPr="0064556F">
              <w:rPr>
                <w:rFonts w:ascii="Times New Roman" w:hAnsi="Times New Roman"/>
                <w:color w:val="FF0000"/>
                <w:spacing w:val="-3"/>
                <w:sz w:val="20"/>
              </w:rPr>
              <w:t xml:space="preserve"> gallons</w:t>
            </w:r>
          </w:p>
        </w:tc>
        <w:tc>
          <w:tcPr>
            <w:tcW w:w="0" w:type="auto"/>
            <w:tcBorders>
              <w:top w:val="single" w:sz="4" w:space="0" w:color="auto"/>
              <w:left w:val="single" w:sz="4" w:space="0" w:color="auto"/>
              <w:bottom w:val="single" w:sz="4" w:space="0" w:color="auto"/>
              <w:right w:val="single" w:sz="4" w:space="0" w:color="auto"/>
            </w:tcBorders>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17,090</w:t>
            </w:r>
            <w:r w:rsidRPr="0064556F">
              <w:rPr>
                <w:rFonts w:ascii="Times New Roman" w:hAnsi="Times New Roman"/>
                <w:color w:val="FF0000"/>
                <w:spacing w:val="-3"/>
                <w:sz w:val="20"/>
              </w:rPr>
              <w:t xml:space="preserve"> tons</w:t>
            </w:r>
          </w:p>
        </w:tc>
        <w:tc>
          <w:tcPr>
            <w:tcW w:w="0" w:type="auto"/>
            <w:tcBorders>
              <w:top w:val="single" w:sz="4" w:space="0" w:color="auto"/>
              <w:left w:val="single" w:sz="4" w:space="0" w:color="auto"/>
              <w:bottom w:val="single" w:sz="4" w:space="0" w:color="auto"/>
              <w:right w:val="single" w:sz="4" w:space="0" w:color="auto"/>
            </w:tcBorders>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18,000</w:t>
            </w:r>
            <w:r w:rsidRPr="0064556F">
              <w:rPr>
                <w:rFonts w:ascii="Times New Roman" w:hAnsi="Times New Roman"/>
                <w:color w:val="FF0000"/>
                <w:spacing w:val="-3"/>
                <w:sz w:val="20"/>
              </w:rPr>
              <w:t xml:space="preserve"> tons</w:t>
            </w:r>
          </w:p>
        </w:tc>
      </w:tr>
      <w:tr w:rsidR="00D0408D" w:rsidRPr="0064556F" w:rsidTr="00153716">
        <w:trPr>
          <w:trHeight w:val="352"/>
        </w:trPr>
        <w:tc>
          <w:tcPr>
            <w:tcW w:w="0" w:type="auto"/>
            <w:tcBorders>
              <w:top w:val="single" w:sz="4" w:space="0" w:color="auto"/>
              <w:left w:val="single" w:sz="4" w:space="0" w:color="auto"/>
              <w:bottom w:val="single" w:sz="4" w:space="0" w:color="auto"/>
              <w:right w:val="single" w:sz="4" w:space="0" w:color="auto"/>
            </w:tcBorders>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2013</w:t>
            </w:r>
          </w:p>
        </w:tc>
        <w:tc>
          <w:tcPr>
            <w:tcW w:w="0" w:type="auto"/>
            <w:tcBorders>
              <w:top w:val="single" w:sz="4" w:space="0" w:color="auto"/>
              <w:left w:val="single" w:sz="4" w:space="0" w:color="auto"/>
              <w:bottom w:val="single" w:sz="4" w:space="0" w:color="auto"/>
              <w:right w:val="single" w:sz="4" w:space="0" w:color="auto"/>
            </w:tcBorders>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19,596,500 g</w:t>
            </w:r>
            <w:r w:rsidRPr="0064556F">
              <w:rPr>
                <w:rFonts w:ascii="Times New Roman" w:hAnsi="Times New Roman"/>
                <w:color w:val="FF0000"/>
                <w:spacing w:val="-3"/>
                <w:sz w:val="20"/>
              </w:rPr>
              <w:t>allons</w:t>
            </w:r>
          </w:p>
        </w:tc>
        <w:tc>
          <w:tcPr>
            <w:tcW w:w="0" w:type="auto"/>
            <w:tcBorders>
              <w:top w:val="single" w:sz="4" w:space="0" w:color="auto"/>
              <w:left w:val="single" w:sz="4" w:space="0" w:color="auto"/>
              <w:bottom w:val="single" w:sz="4" w:space="0" w:color="auto"/>
              <w:right w:val="single" w:sz="4" w:space="0" w:color="auto"/>
            </w:tcBorders>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20,600,000</w:t>
            </w:r>
            <w:r w:rsidRPr="0064556F">
              <w:rPr>
                <w:rFonts w:ascii="Times New Roman" w:hAnsi="Times New Roman"/>
                <w:color w:val="FF0000"/>
                <w:spacing w:val="-3"/>
                <w:sz w:val="20"/>
              </w:rPr>
              <w:t xml:space="preserve"> gallons</w:t>
            </w:r>
          </w:p>
        </w:tc>
        <w:tc>
          <w:tcPr>
            <w:tcW w:w="0" w:type="auto"/>
            <w:tcBorders>
              <w:top w:val="single" w:sz="4" w:space="0" w:color="auto"/>
              <w:left w:val="single" w:sz="4" w:space="0" w:color="auto"/>
              <w:bottom w:val="single" w:sz="4" w:space="0" w:color="auto"/>
              <w:right w:val="single" w:sz="4" w:space="0" w:color="auto"/>
            </w:tcBorders>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17,090</w:t>
            </w:r>
            <w:r w:rsidRPr="0064556F">
              <w:rPr>
                <w:rFonts w:ascii="Times New Roman" w:hAnsi="Times New Roman"/>
                <w:color w:val="FF0000"/>
                <w:spacing w:val="-3"/>
                <w:sz w:val="20"/>
              </w:rPr>
              <w:t xml:space="preserve">  tons</w:t>
            </w:r>
          </w:p>
        </w:tc>
        <w:tc>
          <w:tcPr>
            <w:tcW w:w="0" w:type="auto"/>
            <w:tcBorders>
              <w:top w:val="single" w:sz="4" w:space="0" w:color="auto"/>
              <w:left w:val="single" w:sz="4" w:space="0" w:color="auto"/>
              <w:bottom w:val="single" w:sz="4" w:space="0" w:color="auto"/>
              <w:right w:val="single" w:sz="4" w:space="0" w:color="auto"/>
            </w:tcBorders>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18,500 tons</w:t>
            </w:r>
          </w:p>
        </w:tc>
      </w:tr>
      <w:tr w:rsidR="00D0408D" w:rsidRPr="0064556F" w:rsidTr="00153716">
        <w:trPr>
          <w:trHeight w:val="352"/>
        </w:trPr>
        <w:tc>
          <w:tcPr>
            <w:tcW w:w="0" w:type="auto"/>
            <w:tcBorders>
              <w:top w:val="single" w:sz="4" w:space="0" w:color="auto"/>
              <w:left w:val="single" w:sz="4" w:space="0" w:color="auto"/>
              <w:bottom w:val="single" w:sz="4" w:space="0" w:color="auto"/>
              <w:right w:val="single" w:sz="4" w:space="0" w:color="auto"/>
            </w:tcBorders>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2014</w:t>
            </w:r>
          </w:p>
        </w:tc>
        <w:tc>
          <w:tcPr>
            <w:tcW w:w="0" w:type="auto"/>
            <w:tcBorders>
              <w:top w:val="single" w:sz="4" w:space="0" w:color="auto"/>
              <w:left w:val="single" w:sz="4" w:space="0" w:color="auto"/>
              <w:bottom w:val="single" w:sz="4" w:space="0" w:color="auto"/>
              <w:right w:val="single" w:sz="4" w:space="0" w:color="auto"/>
            </w:tcBorders>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24,380,000</w:t>
            </w:r>
            <w:r w:rsidRPr="0064556F">
              <w:rPr>
                <w:rFonts w:ascii="Times New Roman" w:hAnsi="Times New Roman"/>
                <w:color w:val="FF0000"/>
                <w:spacing w:val="-3"/>
                <w:sz w:val="20"/>
              </w:rPr>
              <w:t xml:space="preserve"> gallons</w:t>
            </w:r>
          </w:p>
        </w:tc>
        <w:tc>
          <w:tcPr>
            <w:tcW w:w="0" w:type="auto"/>
            <w:tcBorders>
              <w:top w:val="single" w:sz="4" w:space="0" w:color="auto"/>
              <w:left w:val="single" w:sz="4" w:space="0" w:color="auto"/>
              <w:bottom w:val="single" w:sz="4" w:space="0" w:color="auto"/>
              <w:right w:val="single" w:sz="4" w:space="0" w:color="auto"/>
            </w:tcBorders>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26,000,000</w:t>
            </w:r>
            <w:r w:rsidRPr="0064556F">
              <w:rPr>
                <w:rFonts w:ascii="Times New Roman" w:hAnsi="Times New Roman"/>
                <w:color w:val="FF0000"/>
                <w:spacing w:val="-3"/>
                <w:sz w:val="20"/>
              </w:rPr>
              <w:t xml:space="preserve"> gallons</w:t>
            </w:r>
          </w:p>
        </w:tc>
        <w:tc>
          <w:tcPr>
            <w:tcW w:w="0" w:type="auto"/>
            <w:tcBorders>
              <w:top w:val="single" w:sz="4" w:space="0" w:color="auto"/>
              <w:left w:val="single" w:sz="4" w:space="0" w:color="auto"/>
              <w:bottom w:val="single" w:sz="4" w:space="0" w:color="auto"/>
              <w:right w:val="single" w:sz="4" w:space="0" w:color="auto"/>
            </w:tcBorders>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20,307</w:t>
            </w:r>
            <w:r w:rsidRPr="0064556F">
              <w:rPr>
                <w:rFonts w:ascii="Times New Roman" w:hAnsi="Times New Roman"/>
                <w:color w:val="FF0000"/>
                <w:spacing w:val="-3"/>
                <w:sz w:val="20"/>
              </w:rPr>
              <w:t xml:space="preserve"> tons</w:t>
            </w:r>
          </w:p>
        </w:tc>
        <w:tc>
          <w:tcPr>
            <w:tcW w:w="0" w:type="auto"/>
            <w:tcBorders>
              <w:top w:val="single" w:sz="4" w:space="0" w:color="auto"/>
              <w:left w:val="single" w:sz="4" w:space="0" w:color="auto"/>
              <w:bottom w:val="single" w:sz="4" w:space="0" w:color="auto"/>
              <w:right w:val="single" w:sz="4" w:space="0" w:color="auto"/>
            </w:tcBorders>
            <w:vAlign w:val="center"/>
          </w:tcPr>
          <w:p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20,500</w:t>
            </w:r>
            <w:r w:rsidRPr="0064556F">
              <w:rPr>
                <w:rFonts w:ascii="Times New Roman" w:hAnsi="Times New Roman"/>
                <w:color w:val="FF0000"/>
                <w:spacing w:val="-3"/>
                <w:sz w:val="20"/>
              </w:rPr>
              <w:t xml:space="preserve"> tons</w:t>
            </w:r>
          </w:p>
        </w:tc>
      </w:tr>
    </w:tbl>
    <w:p w:rsidR="007A7E6D" w:rsidRDefault="007A7E6D" w:rsidP="006F328A">
      <w:pPr>
        <w:pStyle w:val="ListParagraph"/>
        <w:ind w:left="0"/>
        <w:rPr>
          <w:rFonts w:ascii="Times New Roman" w:hAnsi="Times New Roman"/>
          <w:b/>
        </w:rPr>
      </w:pPr>
    </w:p>
    <w:p w:rsidR="007A7E6D" w:rsidRDefault="007A7E6D" w:rsidP="006F328A">
      <w:pPr>
        <w:pStyle w:val="ListParagraph"/>
        <w:ind w:left="0"/>
        <w:rPr>
          <w:rFonts w:ascii="Times New Roman" w:hAnsi="Times New Roman"/>
          <w:b/>
        </w:rPr>
      </w:pPr>
      <w:r>
        <w:rPr>
          <w:rFonts w:ascii="Times New Roman" w:hAnsi="Times New Roman"/>
          <w:b/>
        </w:rPr>
        <w:br w:type="page"/>
      </w:r>
    </w:p>
    <w:p w:rsidR="006F328A" w:rsidRPr="0064556F" w:rsidRDefault="00831F72" w:rsidP="006F328A">
      <w:pPr>
        <w:pStyle w:val="ListParagraph"/>
        <w:ind w:left="0"/>
        <w:rPr>
          <w:rFonts w:ascii="Times New Roman" w:hAnsi="Times New Roman"/>
          <w:b/>
        </w:rPr>
      </w:pPr>
      <w:r w:rsidRPr="0064556F">
        <w:rPr>
          <w:rFonts w:ascii="Times New Roman" w:hAnsi="Times New Roman"/>
          <w:b/>
        </w:rPr>
        <w:t>Anticipated frequency an</w:t>
      </w:r>
      <w:r w:rsidR="00FA6AE2" w:rsidRPr="0064556F">
        <w:rPr>
          <w:rFonts w:ascii="Times New Roman" w:hAnsi="Times New Roman"/>
          <w:b/>
        </w:rPr>
        <w:t>d method(s) of land application</w:t>
      </w:r>
      <w:bookmarkStart w:id="1" w:name="_DV_M39"/>
      <w:bookmarkStart w:id="2" w:name="_DV_M40"/>
      <w:bookmarkEnd w:id="1"/>
      <w:bookmarkEnd w:id="2"/>
    </w:p>
    <w:p w:rsidR="006F328A" w:rsidRPr="0064556F" w:rsidRDefault="006F328A" w:rsidP="000A204B">
      <w:pPr>
        <w:pStyle w:val="ListParagraph"/>
        <w:tabs>
          <w:tab w:val="left" w:pos="8030"/>
        </w:tabs>
        <w:ind w:left="0"/>
        <w:rPr>
          <w:rStyle w:val="CommentReference"/>
          <w:rFonts w:ascii="Times New Roman" w:hAnsi="Times New Roman"/>
          <w:sz w:val="22"/>
          <w:szCs w:val="22"/>
        </w:rPr>
      </w:pPr>
      <w:r w:rsidRPr="0064556F">
        <w:rPr>
          <w:rFonts w:ascii="Times New Roman" w:hAnsi="Times New Roman"/>
          <w:color w:val="FF0000"/>
        </w:rPr>
        <w:t>Farm X</w:t>
      </w:r>
      <w:r w:rsidR="006D6EF4" w:rsidRPr="0064556F">
        <w:rPr>
          <w:rFonts w:ascii="Times New Roman" w:hAnsi="Times New Roman"/>
        </w:rPr>
        <w:t xml:space="preserve"> anticipates </w:t>
      </w:r>
      <w:r w:rsidRPr="0064556F">
        <w:rPr>
          <w:rFonts w:ascii="Times New Roman" w:hAnsi="Times New Roman"/>
        </w:rPr>
        <w:t xml:space="preserve">applying manure </w:t>
      </w:r>
      <w:r w:rsidR="0022788A" w:rsidRPr="0064556F">
        <w:rPr>
          <w:rFonts w:ascii="Times New Roman" w:hAnsi="Times New Roman"/>
        </w:rPr>
        <w:t xml:space="preserve">according to the following schedule: </w:t>
      </w:r>
      <w:r w:rsidRPr="0064556F">
        <w:rPr>
          <w:rFonts w:ascii="Times New Roman" w:hAnsi="Times New Roman"/>
          <w:color w:val="FF0000"/>
        </w:rPr>
        <w:t>approximately twice per month for 3-4</w:t>
      </w:r>
      <w:r w:rsidR="003D06FB" w:rsidRPr="0064556F">
        <w:rPr>
          <w:rFonts w:ascii="Times New Roman" w:hAnsi="Times New Roman"/>
          <w:color w:val="FF0000"/>
        </w:rPr>
        <w:t xml:space="preserve"> day periods in May, July, October </w:t>
      </w:r>
      <w:r w:rsidRPr="0064556F">
        <w:rPr>
          <w:rFonts w:ascii="Times New Roman" w:hAnsi="Times New Roman"/>
          <w:color w:val="FF0000"/>
        </w:rPr>
        <w:t>and Nov</w:t>
      </w:r>
      <w:r w:rsidR="003D06FB" w:rsidRPr="0064556F">
        <w:rPr>
          <w:rFonts w:ascii="Times New Roman" w:hAnsi="Times New Roman"/>
          <w:color w:val="FF0000"/>
        </w:rPr>
        <w:t>ember</w:t>
      </w:r>
      <w:r w:rsidRPr="0064556F">
        <w:rPr>
          <w:rFonts w:ascii="Times New Roman" w:hAnsi="Times New Roman"/>
          <w:color w:val="FF0000"/>
        </w:rPr>
        <w:t>.</w:t>
      </w:r>
      <w:r w:rsidRPr="0064556F">
        <w:rPr>
          <w:rFonts w:ascii="Times New Roman" w:hAnsi="Times New Roman"/>
          <w:b/>
          <w:color w:val="FF0000"/>
        </w:rPr>
        <w:t xml:space="preserve"> </w:t>
      </w:r>
      <w:r w:rsidR="003D06FB" w:rsidRPr="0064556F">
        <w:rPr>
          <w:rFonts w:ascii="Times New Roman" w:hAnsi="Times New Roman"/>
          <w:color w:val="FF0000"/>
        </w:rPr>
        <w:t xml:space="preserve">Spreading will occur in </w:t>
      </w:r>
      <w:r w:rsidRPr="0064556F">
        <w:rPr>
          <w:rFonts w:ascii="Times New Roman" w:hAnsi="Times New Roman"/>
          <w:color w:val="FF0000"/>
        </w:rPr>
        <w:t xml:space="preserve">spring before planting and </w:t>
      </w:r>
      <w:r w:rsidR="003D06FB" w:rsidRPr="0064556F">
        <w:rPr>
          <w:rFonts w:ascii="Times New Roman" w:hAnsi="Times New Roman"/>
          <w:color w:val="FF0000"/>
        </w:rPr>
        <w:t xml:space="preserve">in </w:t>
      </w:r>
      <w:r w:rsidRPr="0064556F">
        <w:rPr>
          <w:rFonts w:ascii="Times New Roman" w:hAnsi="Times New Roman"/>
          <w:color w:val="FF0000"/>
        </w:rPr>
        <w:t>fall after harvest and after harvests of alfalfa, wheat and other crops.</w:t>
      </w:r>
      <w:r w:rsidRPr="0064556F">
        <w:rPr>
          <w:rFonts w:ascii="Times New Roman" w:hAnsi="Times New Roman"/>
        </w:rPr>
        <w:t xml:space="preserve"> </w:t>
      </w:r>
      <w:r w:rsidRPr="0064556F">
        <w:rPr>
          <w:rFonts w:ascii="Times New Roman" w:hAnsi="Times New Roman"/>
          <w:color w:val="FF0000"/>
        </w:rPr>
        <w:t>There will be no planned winter spreading</w:t>
      </w:r>
      <w:r w:rsidRPr="0064556F">
        <w:rPr>
          <w:rFonts w:ascii="Times New Roman" w:hAnsi="Times New Roman"/>
        </w:rPr>
        <w:t xml:space="preserve">. Please refer to </w:t>
      </w:r>
      <w:r w:rsidR="003D06FB" w:rsidRPr="0064556F">
        <w:rPr>
          <w:rFonts w:ascii="Times New Roman" w:hAnsi="Times New Roman"/>
          <w:color w:val="FF0000"/>
        </w:rPr>
        <w:t>Section X</w:t>
      </w:r>
      <w:r w:rsidRPr="0064556F">
        <w:rPr>
          <w:rFonts w:ascii="Times New Roman" w:hAnsi="Times New Roman"/>
        </w:rPr>
        <w:t xml:space="preserve"> of plan for land application schedules for specific fields.</w:t>
      </w:r>
      <w:r w:rsidR="007A7E6D">
        <w:rPr>
          <w:rFonts w:ascii="Times New Roman" w:hAnsi="Times New Roman"/>
        </w:rPr>
        <w:t xml:space="preserve"> P</w:t>
      </w:r>
      <w:r w:rsidRPr="0064556F">
        <w:rPr>
          <w:rFonts w:ascii="Times New Roman" w:hAnsi="Times New Roman"/>
        </w:rPr>
        <w:t xml:space="preserve">lease also refer to </w:t>
      </w:r>
      <w:r w:rsidR="003D06FB" w:rsidRPr="0064556F">
        <w:rPr>
          <w:rFonts w:ascii="Times New Roman" w:hAnsi="Times New Roman"/>
          <w:color w:val="FF0000"/>
        </w:rPr>
        <w:t>Section X</w:t>
      </w:r>
      <w:r w:rsidRPr="0064556F">
        <w:rPr>
          <w:rFonts w:ascii="Times New Roman" w:hAnsi="Times New Roman"/>
        </w:rPr>
        <w:t xml:space="preserve"> of plan for map and field verification procedures that will be followed to verify areas of fields are not prohibited from manure spreading</w:t>
      </w:r>
      <w:r w:rsidRPr="0064556F">
        <w:rPr>
          <w:rStyle w:val="CommentReference"/>
          <w:rFonts w:ascii="Times New Roman" w:hAnsi="Times New Roman"/>
          <w:sz w:val="22"/>
          <w:szCs w:val="22"/>
        </w:rPr>
        <w:t xml:space="preserve"> and NR 243 or NRCS 590 setback requirements are followed. </w:t>
      </w:r>
    </w:p>
    <w:p w:rsidR="009E63E4" w:rsidRPr="0064556F" w:rsidRDefault="009E63E4" w:rsidP="006F328A">
      <w:pPr>
        <w:pStyle w:val="ListParagraph"/>
        <w:ind w:left="0"/>
        <w:rPr>
          <w:rStyle w:val="CommentReference"/>
          <w:rFonts w:ascii="Times New Roman" w:hAnsi="Times New Roman"/>
          <w:sz w:val="22"/>
          <w:szCs w:val="22"/>
        </w:rPr>
      </w:pPr>
    </w:p>
    <w:p w:rsidR="0022788A" w:rsidRPr="0064556F" w:rsidRDefault="006F328A" w:rsidP="0022788A">
      <w:pPr>
        <w:pStyle w:val="ListParagraph"/>
        <w:ind w:left="0"/>
        <w:rPr>
          <w:rFonts w:ascii="Times New Roman" w:hAnsi="Times New Roman"/>
        </w:rPr>
      </w:pPr>
      <w:r w:rsidRPr="0064556F">
        <w:rPr>
          <w:rStyle w:val="CommentReference"/>
          <w:rFonts w:ascii="Times New Roman" w:hAnsi="Times New Roman"/>
          <w:color w:val="FF0000"/>
          <w:sz w:val="22"/>
          <w:szCs w:val="22"/>
        </w:rPr>
        <w:t>Farm X</w:t>
      </w:r>
      <w:r w:rsidRPr="0064556F">
        <w:rPr>
          <w:rStyle w:val="CommentReference"/>
          <w:rFonts w:ascii="Times New Roman" w:hAnsi="Times New Roman"/>
          <w:sz w:val="22"/>
          <w:szCs w:val="22"/>
        </w:rPr>
        <w:t xml:space="preserve"> anticipates </w:t>
      </w:r>
      <w:r w:rsidR="006D6EF4" w:rsidRPr="0064556F">
        <w:rPr>
          <w:rFonts w:ascii="Times New Roman" w:hAnsi="Times New Roman"/>
        </w:rPr>
        <w:t>using</w:t>
      </w:r>
      <w:r w:rsidR="0022788A" w:rsidRPr="0064556F">
        <w:rPr>
          <w:rFonts w:ascii="Times New Roman" w:hAnsi="Times New Roman"/>
        </w:rPr>
        <w:t xml:space="preserve"> the following equipment to spread liquid and solid manure on fields in NM plan: </w:t>
      </w:r>
    </w:p>
    <w:p w:rsidR="006F328A" w:rsidRPr="0064556F" w:rsidRDefault="007A7E6D" w:rsidP="0022788A">
      <w:pPr>
        <w:pStyle w:val="ListParagraph"/>
        <w:ind w:left="0"/>
        <w:rPr>
          <w:rFonts w:ascii="Times New Roman" w:hAnsi="Times New Roman"/>
          <w:b/>
          <w:color w:val="FF0000"/>
        </w:rPr>
      </w:pPr>
      <w:r w:rsidRPr="0064556F">
        <w:rPr>
          <w:rFonts w:ascii="Times New Roman" w:hAnsi="Times New Roman"/>
          <w:color w:val="FF0000"/>
        </w:rPr>
        <w:t>Surface</w:t>
      </w:r>
      <w:r w:rsidR="006D6EF4" w:rsidRPr="0064556F">
        <w:rPr>
          <w:rFonts w:ascii="Times New Roman" w:hAnsi="Times New Roman"/>
          <w:color w:val="FF0000"/>
        </w:rPr>
        <w:t xml:space="preserve"> manure spreaders or liquid injectors</w:t>
      </w:r>
      <w:r w:rsidR="006D6EF4" w:rsidRPr="0064556F">
        <w:rPr>
          <w:rFonts w:ascii="Times New Roman" w:hAnsi="Times New Roman"/>
        </w:rPr>
        <w:t xml:space="preserve"> </w:t>
      </w:r>
      <w:r w:rsidR="0022788A" w:rsidRPr="0064556F">
        <w:rPr>
          <w:rStyle w:val="CommentReference"/>
          <w:rFonts w:ascii="Times New Roman" w:hAnsi="Times New Roman"/>
          <w:color w:val="FF0000"/>
          <w:sz w:val="22"/>
          <w:szCs w:val="22"/>
        </w:rPr>
        <w:t xml:space="preserve">for </w:t>
      </w:r>
      <w:r w:rsidR="006D6EF4" w:rsidRPr="0064556F">
        <w:rPr>
          <w:rFonts w:ascii="Times New Roman" w:hAnsi="Times New Roman"/>
          <w:color w:val="FF0000"/>
        </w:rPr>
        <w:t>liquid manure and process wastewate</w:t>
      </w:r>
      <w:r>
        <w:rPr>
          <w:rFonts w:ascii="Times New Roman" w:hAnsi="Times New Roman"/>
          <w:color w:val="FF0000"/>
        </w:rPr>
        <w:t>r; s</w:t>
      </w:r>
      <w:r w:rsidR="0022788A" w:rsidRPr="0064556F">
        <w:rPr>
          <w:rFonts w:ascii="Times New Roman" w:hAnsi="Times New Roman"/>
          <w:color w:val="FF0000"/>
        </w:rPr>
        <w:t xml:space="preserve">urface spreaders for all </w:t>
      </w:r>
      <w:r w:rsidRPr="0064556F">
        <w:rPr>
          <w:rFonts w:ascii="Times New Roman" w:hAnsi="Times New Roman"/>
          <w:color w:val="FF0000"/>
        </w:rPr>
        <w:t>solid</w:t>
      </w:r>
      <w:r w:rsidR="006D6EF4" w:rsidRPr="0064556F">
        <w:rPr>
          <w:rFonts w:ascii="Times New Roman" w:hAnsi="Times New Roman"/>
          <w:color w:val="FF0000"/>
        </w:rPr>
        <w:t xml:space="preserve"> manure</w:t>
      </w:r>
      <w:r w:rsidRPr="007A7E6D">
        <w:rPr>
          <w:rFonts w:ascii="Times New Roman" w:hAnsi="Times New Roman"/>
          <w:color w:val="FF0000"/>
        </w:rPr>
        <w:t xml:space="preserve">. </w:t>
      </w:r>
      <w:r w:rsidR="0022788A" w:rsidRPr="0064556F">
        <w:rPr>
          <w:rFonts w:ascii="Times New Roman" w:hAnsi="Times New Roman"/>
          <w:color w:val="FF0000"/>
        </w:rPr>
        <w:t>In the fall and spring, liquid manure will be either injected as much as possible, or incorporated immediately (SWQMA) or within 48 hours of surface application (non-SWQMA) whichever applie</w:t>
      </w:r>
      <w:r w:rsidR="0022788A" w:rsidRPr="007A7E6D">
        <w:rPr>
          <w:rFonts w:ascii="Times New Roman" w:hAnsi="Times New Roman"/>
          <w:color w:val="FF0000"/>
        </w:rPr>
        <w:t>s</w:t>
      </w:r>
      <w:r>
        <w:rPr>
          <w:rFonts w:ascii="Times New Roman" w:hAnsi="Times New Roman"/>
          <w:color w:val="FF0000"/>
        </w:rPr>
        <w:t xml:space="preserve">. </w:t>
      </w:r>
      <w:r w:rsidR="0022788A" w:rsidRPr="0064556F">
        <w:rPr>
          <w:rFonts w:ascii="Times New Roman" w:hAnsi="Times New Roman"/>
          <w:color w:val="FF0000"/>
        </w:rPr>
        <w:t>All liquid or solid manure not injected will be incorporated with a disk till, or in the case of No-Till or alfalfa it will be surface applied in accordance with all NR 243 and NRCS 590 rules.</w:t>
      </w:r>
      <w:r w:rsidR="0022788A" w:rsidRPr="007A7E6D">
        <w:rPr>
          <w:rFonts w:ascii="Times New Roman" w:hAnsi="Times New Roman"/>
          <w:color w:val="FF0000"/>
        </w:rPr>
        <w:t xml:space="preserve"> </w:t>
      </w:r>
      <w:r w:rsidR="006D6EF4" w:rsidRPr="0064556F">
        <w:rPr>
          <w:rFonts w:ascii="Times New Roman" w:hAnsi="Times New Roman"/>
          <w:color w:val="FF0000"/>
        </w:rPr>
        <w:t xml:space="preserve">In the summer, liquid manure </w:t>
      </w:r>
      <w:r w:rsidR="0022788A" w:rsidRPr="0064556F">
        <w:rPr>
          <w:rFonts w:ascii="Times New Roman" w:hAnsi="Times New Roman"/>
          <w:color w:val="FF0000"/>
        </w:rPr>
        <w:t xml:space="preserve">may be </w:t>
      </w:r>
      <w:r w:rsidR="006D6EF4" w:rsidRPr="0064556F">
        <w:rPr>
          <w:rFonts w:ascii="Times New Roman" w:hAnsi="Times New Roman"/>
          <w:color w:val="FF0000"/>
        </w:rPr>
        <w:t>top dressed on some alfalfa fields</w:t>
      </w:r>
      <w:r w:rsidR="006D6EF4" w:rsidRPr="0064556F">
        <w:rPr>
          <w:rFonts w:ascii="Times New Roman" w:hAnsi="Times New Roman"/>
        </w:rPr>
        <w:t xml:space="preserve">. </w:t>
      </w:r>
      <w:r w:rsidR="006D6EF4" w:rsidRPr="0064556F">
        <w:rPr>
          <w:rFonts w:ascii="Times New Roman" w:hAnsi="Times New Roman"/>
          <w:color w:val="FF0000"/>
        </w:rPr>
        <w:t xml:space="preserve">Liquid manure spread on X Farm farm is hauled and applied by </w:t>
      </w:r>
      <w:r w:rsidR="00F0111D" w:rsidRPr="0064556F">
        <w:rPr>
          <w:rFonts w:ascii="Times New Roman" w:hAnsi="Times New Roman"/>
          <w:color w:val="FF0000"/>
        </w:rPr>
        <w:t xml:space="preserve">X Farm or </w:t>
      </w:r>
      <w:r w:rsidR="006D6EF4" w:rsidRPr="0064556F">
        <w:rPr>
          <w:rFonts w:ascii="Times New Roman" w:hAnsi="Times New Roman"/>
          <w:color w:val="FF0000"/>
        </w:rPr>
        <w:t xml:space="preserve">Custom Hauler Name.  </w:t>
      </w:r>
    </w:p>
    <w:p w:rsidR="00FA6AE2" w:rsidRPr="0064556F" w:rsidRDefault="00FA6AE2" w:rsidP="00FA6AE2">
      <w:pPr>
        <w:pStyle w:val="ListParagraph"/>
        <w:ind w:left="0"/>
        <w:rPr>
          <w:rFonts w:ascii="Times New Roman" w:hAnsi="Times New Roman"/>
          <w:b/>
        </w:rPr>
      </w:pPr>
    </w:p>
    <w:p w:rsidR="00831F72" w:rsidRPr="0064556F" w:rsidRDefault="00831F72" w:rsidP="00FA6AE2">
      <w:pPr>
        <w:pStyle w:val="ListParagraph"/>
        <w:ind w:left="0"/>
        <w:rPr>
          <w:rFonts w:ascii="Times New Roman" w:hAnsi="Times New Roman"/>
          <w:b/>
        </w:rPr>
      </w:pPr>
      <w:r w:rsidRPr="0064556F">
        <w:rPr>
          <w:rFonts w:ascii="Times New Roman" w:hAnsi="Times New Roman"/>
          <w:b/>
        </w:rPr>
        <w:t>Other methods of use, disposal, distribution or treatment of manure or process waste</w:t>
      </w:r>
      <w:r w:rsidR="00FA6AE2" w:rsidRPr="0064556F">
        <w:rPr>
          <w:rFonts w:ascii="Times New Roman" w:hAnsi="Times New Roman"/>
          <w:b/>
        </w:rPr>
        <w:t>water</w:t>
      </w:r>
    </w:p>
    <w:p w:rsidR="00FA6AE2" w:rsidRPr="0064556F" w:rsidRDefault="006F328A" w:rsidP="00FA6AE2">
      <w:pPr>
        <w:pStyle w:val="ListParagraph"/>
        <w:ind w:left="0"/>
        <w:rPr>
          <w:rFonts w:ascii="Times New Roman" w:hAnsi="Times New Roman"/>
        </w:rPr>
      </w:pPr>
      <w:r w:rsidRPr="0064556F">
        <w:rPr>
          <w:rFonts w:ascii="Times New Roman" w:hAnsi="Times New Roman"/>
          <w:color w:val="FF0000"/>
        </w:rPr>
        <w:t>Farm X</w:t>
      </w:r>
      <w:r w:rsidRPr="0064556F">
        <w:rPr>
          <w:rFonts w:ascii="Times New Roman" w:hAnsi="Times New Roman"/>
        </w:rPr>
        <w:t xml:space="preserve"> does not plan any other methods of use, disposal, or distribution of manure or process wastewater.  </w:t>
      </w:r>
    </w:p>
    <w:p w:rsidR="00F24590" w:rsidRPr="0064556F" w:rsidRDefault="00F24590" w:rsidP="00F24590">
      <w:pPr>
        <w:pStyle w:val="ListParagraph"/>
        <w:ind w:left="0"/>
        <w:rPr>
          <w:rFonts w:ascii="Times New Roman" w:hAnsi="Times New Roman"/>
          <w:color w:val="FF0000"/>
        </w:rPr>
      </w:pPr>
      <w:r w:rsidRPr="0064556F">
        <w:rPr>
          <w:rFonts w:ascii="Times New Roman" w:hAnsi="Times New Roman"/>
          <w:color w:val="FF0000"/>
        </w:rPr>
        <w:t>OR</w:t>
      </w:r>
    </w:p>
    <w:p w:rsidR="00F24590" w:rsidRPr="0064556F" w:rsidRDefault="00F24590" w:rsidP="00612F15">
      <w:pPr>
        <w:pStyle w:val="ListParagraph"/>
        <w:tabs>
          <w:tab w:val="left" w:pos="8360"/>
        </w:tabs>
        <w:ind w:left="0"/>
        <w:rPr>
          <w:rFonts w:ascii="Times New Roman" w:hAnsi="Times New Roman"/>
        </w:rPr>
      </w:pPr>
      <w:r w:rsidRPr="0064556F">
        <w:rPr>
          <w:rFonts w:ascii="Times New Roman" w:hAnsi="Times New Roman"/>
          <w:color w:val="FF0000"/>
        </w:rPr>
        <w:t>Farm X</w:t>
      </w:r>
      <w:r w:rsidRPr="0064556F">
        <w:rPr>
          <w:rFonts w:ascii="Times New Roman" w:hAnsi="Times New Roman"/>
        </w:rPr>
        <w:t xml:space="preserve"> does plan to use other methods of use, disposal, or distribution of manure or process wastewater.  Those methods are: </w:t>
      </w:r>
      <w:r w:rsidRPr="0064556F">
        <w:rPr>
          <w:rFonts w:ascii="Times New Roman" w:hAnsi="Times New Roman"/>
          <w:color w:val="FF0000"/>
        </w:rPr>
        <w:t xml:space="preserve">X, X, X. </w:t>
      </w:r>
      <w:r w:rsidRPr="0064556F">
        <w:rPr>
          <w:rFonts w:ascii="Times New Roman" w:hAnsi="Times New Roman"/>
        </w:rPr>
        <w:t xml:space="preserve">Please refer to </w:t>
      </w:r>
      <w:r w:rsidR="003D06FB" w:rsidRPr="0064556F">
        <w:rPr>
          <w:rFonts w:ascii="Times New Roman" w:hAnsi="Times New Roman"/>
          <w:color w:val="FF0000"/>
        </w:rPr>
        <w:t>Section X</w:t>
      </w:r>
      <w:r w:rsidRPr="0064556F">
        <w:rPr>
          <w:rFonts w:ascii="Times New Roman" w:hAnsi="Times New Roman"/>
        </w:rPr>
        <w:t xml:space="preserve"> of plan for more information about these methods.</w:t>
      </w:r>
    </w:p>
    <w:p w:rsidR="006F328A" w:rsidRPr="0064556F" w:rsidRDefault="006F328A" w:rsidP="00FA6AE2">
      <w:pPr>
        <w:pStyle w:val="ListParagraph"/>
        <w:ind w:left="0"/>
        <w:rPr>
          <w:rFonts w:ascii="Times New Roman" w:hAnsi="Times New Roman"/>
          <w:b/>
        </w:rPr>
      </w:pPr>
    </w:p>
    <w:p w:rsidR="00831F72" w:rsidRPr="0064556F" w:rsidRDefault="00831F72" w:rsidP="00FA6AE2">
      <w:pPr>
        <w:pStyle w:val="ListParagraph"/>
        <w:ind w:left="0"/>
        <w:rPr>
          <w:rFonts w:ascii="Times New Roman" w:hAnsi="Times New Roman"/>
          <w:b/>
        </w:rPr>
      </w:pPr>
      <w:r w:rsidRPr="0064556F">
        <w:rPr>
          <w:rFonts w:ascii="Times New Roman" w:hAnsi="Times New Roman"/>
          <w:b/>
        </w:rPr>
        <w:t xml:space="preserve">Total acreage available (by landowner) for land application owned, rented or in ‘agreements’. </w:t>
      </w:r>
    </w:p>
    <w:p w:rsidR="002C54E8" w:rsidRPr="0064556F" w:rsidRDefault="002C54E8" w:rsidP="00FA6AE2">
      <w:pPr>
        <w:pStyle w:val="ListParagraph"/>
        <w:ind w:left="0"/>
        <w:rPr>
          <w:rFonts w:ascii="Times New Roman" w:hAnsi="Times New Roman"/>
          <w:b/>
        </w:rPr>
      </w:pPr>
      <w:r w:rsidRPr="0064556F">
        <w:rPr>
          <w:rFonts w:ascii="Times New Roman" w:hAnsi="Times New Roman"/>
        </w:rPr>
        <w:t>The table below summarizes this information.</w:t>
      </w:r>
      <w:r w:rsidRPr="0064556F">
        <w:t xml:space="preserve">  </w:t>
      </w:r>
      <w:r w:rsidRPr="0064556F">
        <w:rPr>
          <w:rFonts w:ascii="Times New Roman" w:hAnsi="Times New Roman"/>
        </w:rPr>
        <w:t xml:space="preserve">Please refer to </w:t>
      </w:r>
      <w:r w:rsidRPr="0064556F">
        <w:rPr>
          <w:rFonts w:ascii="Times New Roman" w:hAnsi="Times New Roman"/>
          <w:color w:val="FF0000"/>
        </w:rPr>
        <w:t>Section X</w:t>
      </w:r>
      <w:r w:rsidRPr="0064556F">
        <w:rPr>
          <w:rFonts w:ascii="Times New Roman" w:hAnsi="Times New Roman"/>
        </w:rPr>
        <w:t xml:space="preserve"> of plan for more information related to landbase documentation.  The farm has a total of approximately </w:t>
      </w:r>
      <w:r w:rsidRPr="0064556F">
        <w:rPr>
          <w:rFonts w:ascii="Times New Roman" w:hAnsi="Times New Roman"/>
          <w:bCs/>
          <w:color w:val="FF0000"/>
        </w:rPr>
        <w:t xml:space="preserve">X </w:t>
      </w:r>
      <w:r w:rsidR="00612F15" w:rsidRPr="0064556F">
        <w:rPr>
          <w:rFonts w:ascii="Times New Roman" w:hAnsi="Times New Roman"/>
          <w:bCs/>
          <w:color w:val="FF0000"/>
        </w:rPr>
        <w:t xml:space="preserve">spreadable </w:t>
      </w:r>
      <w:r w:rsidRPr="0064556F">
        <w:rPr>
          <w:rFonts w:ascii="Times New Roman" w:hAnsi="Times New Roman"/>
        </w:rPr>
        <w:t>acres of available after various restricted areas have been accounted for.</w:t>
      </w:r>
    </w:p>
    <w:p w:rsidR="00A336D9" w:rsidRPr="0064556F" w:rsidRDefault="00A336D9" w:rsidP="00A336D9">
      <w:pPr>
        <w:tabs>
          <w:tab w:val="left" w:pos="-720"/>
        </w:tabs>
        <w:suppressAutoHyphens/>
        <w:spacing w:before="80"/>
        <w:rPr>
          <w:rFonts w:ascii="Times New Roman" w:hAnsi="Times New Roman"/>
          <w:b/>
          <w:spacing w:val="-3"/>
          <w:sz w:val="20"/>
          <w:szCs w:val="20"/>
        </w:rPr>
      </w:pPr>
      <w:r w:rsidRPr="0064556F">
        <w:rPr>
          <w:rFonts w:ascii="Times New Roman" w:hAnsi="Times New Roman"/>
          <w:spacing w:val="-3"/>
          <w:sz w:val="20"/>
          <w:szCs w:val="20"/>
        </w:rPr>
        <w:tab/>
      </w:r>
      <w:r w:rsidRPr="0064556F">
        <w:rPr>
          <w:rFonts w:ascii="Times New Roman" w:hAnsi="Times New Roman"/>
          <w:b/>
          <w:spacing w:val="-3"/>
          <w:sz w:val="20"/>
          <w:szCs w:val="20"/>
        </w:rPr>
        <w:t xml:space="preserve">Total land application acres </w:t>
      </w:r>
      <w:r w:rsidR="002C54E8" w:rsidRPr="0064556F">
        <w:rPr>
          <w:rFonts w:ascii="Times New Roman" w:hAnsi="Times New Roman"/>
          <w:b/>
          <w:spacing w:val="-3"/>
          <w:sz w:val="20"/>
          <w:szCs w:val="20"/>
        </w:rPr>
        <w:t xml:space="preserve">available </w:t>
      </w:r>
      <w:r w:rsidR="00D65027" w:rsidRPr="0064556F">
        <w:rPr>
          <w:rFonts w:ascii="Times New Roman" w:hAnsi="Times New Roman"/>
          <w:b/>
          <w:spacing w:val="-3"/>
          <w:sz w:val="20"/>
          <w:szCs w:val="20"/>
        </w:rPr>
        <w:t>– 825</w:t>
      </w:r>
    </w:p>
    <w:p w:rsidR="00A336D9" w:rsidRPr="0064556F" w:rsidRDefault="00653118" w:rsidP="00A336D9">
      <w:pPr>
        <w:tabs>
          <w:tab w:val="left" w:pos="-720"/>
        </w:tabs>
        <w:suppressAutoHyphens/>
        <w:spacing w:before="80"/>
        <w:rPr>
          <w:rFonts w:ascii="Times New Roman" w:hAnsi="Times New Roman"/>
          <w:b/>
          <w:sz w:val="20"/>
          <w:szCs w:val="20"/>
        </w:rPr>
      </w:pPr>
      <w:r w:rsidRPr="0064556F">
        <w:rPr>
          <w:rFonts w:ascii="Times New Roman" w:hAnsi="Times New Roman"/>
          <w:b/>
          <w:sz w:val="20"/>
          <w:szCs w:val="20"/>
        </w:rPr>
        <w:tab/>
        <w:t xml:space="preserve">Acres owned – 600 </w:t>
      </w:r>
      <w:r w:rsidR="00A336D9" w:rsidRPr="0064556F">
        <w:rPr>
          <w:rFonts w:ascii="Times New Roman" w:hAnsi="Times New Roman"/>
          <w:b/>
          <w:sz w:val="20"/>
          <w:szCs w:val="20"/>
        </w:rPr>
        <w:t xml:space="preserve">; Acres Rented – 100; Acres in agreements – </w:t>
      </w:r>
      <w:r w:rsidRPr="0064556F">
        <w:rPr>
          <w:rFonts w:ascii="Times New Roman" w:hAnsi="Times New Roman"/>
          <w:b/>
          <w:sz w:val="20"/>
          <w:szCs w:val="20"/>
        </w:rPr>
        <w:t>1</w:t>
      </w:r>
      <w:r w:rsidR="00A336D9" w:rsidRPr="0064556F">
        <w:rPr>
          <w:rFonts w:ascii="Times New Roman" w:hAnsi="Times New Roman"/>
          <w:b/>
          <w:sz w:val="20"/>
          <w:szCs w:val="20"/>
        </w:rPr>
        <w:t>25</w:t>
      </w: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871"/>
        <w:gridCol w:w="836"/>
        <w:gridCol w:w="1276"/>
        <w:gridCol w:w="968"/>
        <w:gridCol w:w="946"/>
        <w:gridCol w:w="2706"/>
      </w:tblGrid>
      <w:tr w:rsidR="00AB0B2E" w:rsidRPr="0064556F" w:rsidTr="0064556F">
        <w:trPr>
          <w:trHeight w:val="363"/>
        </w:trPr>
        <w:tc>
          <w:tcPr>
            <w:tcW w:w="1635" w:type="dxa"/>
          </w:tcPr>
          <w:p w:rsidR="00AB0B2E" w:rsidRPr="0064556F" w:rsidRDefault="00AB0B2E" w:rsidP="003705E6">
            <w:pPr>
              <w:tabs>
                <w:tab w:val="left" w:pos="-720"/>
              </w:tabs>
              <w:suppressAutoHyphens/>
              <w:spacing w:before="80" w:after="0" w:line="240" w:lineRule="auto"/>
              <w:rPr>
                <w:rFonts w:ascii="Times New Roman" w:hAnsi="Times New Roman"/>
                <w:spacing w:val="-3"/>
                <w:sz w:val="20"/>
              </w:rPr>
            </w:pPr>
            <w:r w:rsidRPr="0064556F">
              <w:rPr>
                <w:rFonts w:ascii="Times New Roman" w:hAnsi="Times New Roman"/>
                <w:spacing w:val="-3"/>
                <w:sz w:val="20"/>
              </w:rPr>
              <w:t>Land Owner Name</w:t>
            </w:r>
          </w:p>
        </w:tc>
        <w:tc>
          <w:tcPr>
            <w:tcW w:w="871" w:type="dxa"/>
          </w:tcPr>
          <w:p w:rsidR="00AB0B2E" w:rsidRPr="0064556F" w:rsidRDefault="00AB0B2E" w:rsidP="003705E6">
            <w:pPr>
              <w:tabs>
                <w:tab w:val="left" w:pos="-720"/>
              </w:tabs>
              <w:suppressAutoHyphens/>
              <w:spacing w:before="80" w:after="0" w:line="240" w:lineRule="auto"/>
              <w:rPr>
                <w:rFonts w:ascii="Times New Roman" w:hAnsi="Times New Roman"/>
                <w:spacing w:val="-3"/>
                <w:sz w:val="20"/>
              </w:rPr>
            </w:pPr>
            <w:r w:rsidRPr="0064556F">
              <w:rPr>
                <w:rFonts w:ascii="Times New Roman" w:hAnsi="Times New Roman"/>
                <w:spacing w:val="-3"/>
                <w:sz w:val="20"/>
              </w:rPr>
              <w:t>Field Name</w:t>
            </w:r>
          </w:p>
        </w:tc>
        <w:tc>
          <w:tcPr>
            <w:tcW w:w="836" w:type="dxa"/>
          </w:tcPr>
          <w:p w:rsidR="00AB0B2E" w:rsidRPr="0064556F" w:rsidRDefault="00AB0B2E" w:rsidP="003705E6">
            <w:pPr>
              <w:tabs>
                <w:tab w:val="left" w:pos="-720"/>
              </w:tabs>
              <w:suppressAutoHyphens/>
              <w:spacing w:before="80" w:after="0" w:line="240" w:lineRule="auto"/>
              <w:rPr>
                <w:rFonts w:ascii="Times New Roman" w:hAnsi="Times New Roman"/>
                <w:spacing w:val="-3"/>
                <w:sz w:val="20"/>
              </w:rPr>
            </w:pPr>
            <w:r w:rsidRPr="0064556F">
              <w:rPr>
                <w:rFonts w:ascii="Times New Roman" w:hAnsi="Times New Roman"/>
                <w:spacing w:val="-3"/>
                <w:sz w:val="20"/>
              </w:rPr>
              <w:t>Acres</w:t>
            </w:r>
          </w:p>
        </w:tc>
        <w:tc>
          <w:tcPr>
            <w:tcW w:w="1276" w:type="dxa"/>
          </w:tcPr>
          <w:p w:rsidR="00AB0B2E" w:rsidRPr="0064556F" w:rsidRDefault="00AB0B2E" w:rsidP="003705E6">
            <w:pPr>
              <w:tabs>
                <w:tab w:val="left" w:pos="-720"/>
              </w:tabs>
              <w:suppressAutoHyphens/>
              <w:spacing w:before="80" w:after="0" w:line="240" w:lineRule="auto"/>
              <w:rPr>
                <w:rFonts w:ascii="Times New Roman" w:hAnsi="Times New Roman"/>
                <w:spacing w:val="-3"/>
                <w:sz w:val="20"/>
              </w:rPr>
            </w:pPr>
            <w:r w:rsidRPr="0064556F">
              <w:rPr>
                <w:rFonts w:ascii="Times New Roman" w:hAnsi="Times New Roman"/>
                <w:spacing w:val="-3"/>
                <w:sz w:val="20"/>
              </w:rPr>
              <w:t xml:space="preserve">Rental or Agreement Length </w:t>
            </w:r>
          </w:p>
        </w:tc>
        <w:tc>
          <w:tcPr>
            <w:tcW w:w="968" w:type="dxa"/>
          </w:tcPr>
          <w:p w:rsidR="00AB0B2E" w:rsidRPr="0064556F" w:rsidRDefault="00AB0B2E" w:rsidP="003705E6">
            <w:pPr>
              <w:tabs>
                <w:tab w:val="left" w:pos="-720"/>
              </w:tabs>
              <w:suppressAutoHyphens/>
              <w:spacing w:before="80" w:after="0" w:line="240" w:lineRule="auto"/>
              <w:rPr>
                <w:rFonts w:ascii="Times New Roman" w:hAnsi="Times New Roman"/>
                <w:spacing w:val="-3"/>
                <w:sz w:val="20"/>
              </w:rPr>
            </w:pPr>
            <w:r w:rsidRPr="0064556F">
              <w:rPr>
                <w:rFonts w:ascii="Times New Roman" w:hAnsi="Times New Roman"/>
                <w:spacing w:val="-3"/>
                <w:sz w:val="20"/>
              </w:rPr>
              <w:t>Length</w:t>
            </w:r>
          </w:p>
        </w:tc>
        <w:tc>
          <w:tcPr>
            <w:tcW w:w="946" w:type="dxa"/>
          </w:tcPr>
          <w:p w:rsidR="00AB0B2E" w:rsidRPr="0064556F" w:rsidRDefault="00AB0B2E" w:rsidP="003705E6">
            <w:pPr>
              <w:tabs>
                <w:tab w:val="left" w:pos="-720"/>
              </w:tabs>
              <w:suppressAutoHyphens/>
              <w:spacing w:before="80" w:after="0" w:line="240" w:lineRule="auto"/>
              <w:rPr>
                <w:rFonts w:ascii="Times New Roman" w:hAnsi="Times New Roman"/>
                <w:spacing w:val="-3"/>
                <w:sz w:val="20"/>
              </w:rPr>
            </w:pPr>
            <w:r w:rsidRPr="0064556F">
              <w:rPr>
                <w:rFonts w:ascii="Times New Roman" w:hAnsi="Times New Roman"/>
                <w:spacing w:val="-3"/>
                <w:sz w:val="20"/>
              </w:rPr>
              <w:t>Shared Land*      Y/N</w:t>
            </w:r>
          </w:p>
        </w:tc>
        <w:tc>
          <w:tcPr>
            <w:tcW w:w="2706" w:type="dxa"/>
          </w:tcPr>
          <w:p w:rsidR="00AB0B2E" w:rsidRPr="0064556F" w:rsidRDefault="00AB0B2E" w:rsidP="003705E6">
            <w:pPr>
              <w:tabs>
                <w:tab w:val="left" w:pos="-720"/>
              </w:tabs>
              <w:suppressAutoHyphens/>
              <w:spacing w:before="80" w:after="0" w:line="240" w:lineRule="auto"/>
              <w:rPr>
                <w:rFonts w:ascii="Times New Roman" w:hAnsi="Times New Roman"/>
                <w:spacing w:val="-3"/>
                <w:sz w:val="20"/>
              </w:rPr>
            </w:pPr>
            <w:r w:rsidRPr="0064556F">
              <w:rPr>
                <w:rFonts w:ascii="Times New Roman" w:hAnsi="Times New Roman"/>
                <w:spacing w:val="-3"/>
                <w:sz w:val="20"/>
              </w:rPr>
              <w:t xml:space="preserve">Additional </w:t>
            </w:r>
            <w:r w:rsidR="00AC2D38" w:rsidRPr="0064556F">
              <w:rPr>
                <w:rFonts w:ascii="Times New Roman" w:hAnsi="Times New Roman"/>
                <w:spacing w:val="-3"/>
                <w:sz w:val="20"/>
              </w:rPr>
              <w:t xml:space="preserve">Field </w:t>
            </w:r>
            <w:r w:rsidRPr="0064556F">
              <w:rPr>
                <w:rFonts w:ascii="Times New Roman" w:hAnsi="Times New Roman"/>
                <w:spacing w:val="-3"/>
                <w:sz w:val="20"/>
              </w:rPr>
              <w:t xml:space="preserve">Info </w:t>
            </w:r>
          </w:p>
        </w:tc>
      </w:tr>
      <w:tr w:rsidR="00AB0B2E" w:rsidRPr="0064556F" w:rsidTr="0064556F">
        <w:trPr>
          <w:trHeight w:val="352"/>
        </w:trPr>
        <w:tc>
          <w:tcPr>
            <w:tcW w:w="1635"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Farm X</w:t>
            </w:r>
          </w:p>
        </w:tc>
        <w:tc>
          <w:tcPr>
            <w:tcW w:w="871"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1-25</w:t>
            </w:r>
          </w:p>
        </w:tc>
        <w:tc>
          <w:tcPr>
            <w:tcW w:w="836"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600</w:t>
            </w:r>
          </w:p>
        </w:tc>
        <w:tc>
          <w:tcPr>
            <w:tcW w:w="1276" w:type="dxa"/>
          </w:tcPr>
          <w:p w:rsidR="00AB0B2E" w:rsidRPr="0064556F" w:rsidRDefault="00ED378A"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O</w:t>
            </w:r>
            <w:r w:rsidR="00AB0B2E" w:rsidRPr="0064556F">
              <w:rPr>
                <w:rFonts w:ascii="Times New Roman" w:hAnsi="Times New Roman"/>
                <w:color w:val="FF0000"/>
                <w:spacing w:val="-3"/>
                <w:sz w:val="20"/>
              </w:rPr>
              <w:t>wned land</w:t>
            </w:r>
          </w:p>
        </w:tc>
        <w:tc>
          <w:tcPr>
            <w:tcW w:w="968"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p>
        </w:tc>
        <w:tc>
          <w:tcPr>
            <w:tcW w:w="946" w:type="dxa"/>
          </w:tcPr>
          <w:p w:rsidR="00AB0B2E" w:rsidRPr="0064556F" w:rsidRDefault="00ED378A"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Y</w:t>
            </w:r>
          </w:p>
        </w:tc>
        <w:tc>
          <w:tcPr>
            <w:tcW w:w="2706" w:type="dxa"/>
          </w:tcPr>
          <w:p w:rsidR="00AB0B2E" w:rsidRPr="0064556F" w:rsidRDefault="00ED378A"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Egcetera wastewater</w:t>
            </w:r>
          </w:p>
        </w:tc>
      </w:tr>
      <w:tr w:rsidR="00AB0B2E" w:rsidRPr="0064556F" w:rsidTr="0064556F">
        <w:trPr>
          <w:trHeight w:val="352"/>
        </w:trPr>
        <w:tc>
          <w:tcPr>
            <w:tcW w:w="1635"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P. Cracker</w:t>
            </w:r>
          </w:p>
        </w:tc>
        <w:tc>
          <w:tcPr>
            <w:tcW w:w="871"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100</w:t>
            </w:r>
          </w:p>
        </w:tc>
        <w:tc>
          <w:tcPr>
            <w:tcW w:w="836"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 xml:space="preserve">30 </w:t>
            </w:r>
          </w:p>
        </w:tc>
        <w:tc>
          <w:tcPr>
            <w:tcW w:w="1276"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 xml:space="preserve">3 year </w:t>
            </w:r>
          </w:p>
        </w:tc>
        <w:tc>
          <w:tcPr>
            <w:tcW w:w="968"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Written</w:t>
            </w:r>
          </w:p>
        </w:tc>
        <w:tc>
          <w:tcPr>
            <w:tcW w:w="946" w:type="dxa"/>
          </w:tcPr>
          <w:p w:rsidR="00AB0B2E" w:rsidRPr="0064556F" w:rsidRDefault="00ED378A"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N</w:t>
            </w:r>
          </w:p>
        </w:tc>
        <w:tc>
          <w:tcPr>
            <w:tcW w:w="2706"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p>
        </w:tc>
      </w:tr>
      <w:tr w:rsidR="00AB0B2E" w:rsidRPr="0064556F" w:rsidTr="0064556F">
        <w:trPr>
          <w:trHeight w:val="352"/>
        </w:trPr>
        <w:tc>
          <w:tcPr>
            <w:tcW w:w="1635"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J. Doe</w:t>
            </w:r>
          </w:p>
        </w:tc>
        <w:tc>
          <w:tcPr>
            <w:tcW w:w="871"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101</w:t>
            </w:r>
          </w:p>
        </w:tc>
        <w:tc>
          <w:tcPr>
            <w:tcW w:w="836"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 xml:space="preserve">20 </w:t>
            </w:r>
          </w:p>
        </w:tc>
        <w:tc>
          <w:tcPr>
            <w:tcW w:w="1276"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 xml:space="preserve">3 year </w:t>
            </w:r>
          </w:p>
        </w:tc>
        <w:tc>
          <w:tcPr>
            <w:tcW w:w="968"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Written</w:t>
            </w:r>
          </w:p>
        </w:tc>
        <w:tc>
          <w:tcPr>
            <w:tcW w:w="946" w:type="dxa"/>
          </w:tcPr>
          <w:p w:rsidR="00AB0B2E" w:rsidRPr="0064556F" w:rsidRDefault="00ED378A"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N</w:t>
            </w:r>
          </w:p>
        </w:tc>
        <w:tc>
          <w:tcPr>
            <w:tcW w:w="2706"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p>
        </w:tc>
      </w:tr>
      <w:tr w:rsidR="00AB0B2E" w:rsidRPr="0064556F" w:rsidTr="0064556F">
        <w:tblPrEx>
          <w:tblLook w:val="00A0" w:firstRow="1" w:lastRow="0" w:firstColumn="1" w:lastColumn="0" w:noHBand="0" w:noVBand="0"/>
        </w:tblPrEx>
        <w:trPr>
          <w:trHeight w:val="352"/>
        </w:trPr>
        <w:tc>
          <w:tcPr>
            <w:tcW w:w="1635"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P. White</w:t>
            </w:r>
          </w:p>
        </w:tc>
        <w:tc>
          <w:tcPr>
            <w:tcW w:w="871"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102, 103</w:t>
            </w:r>
          </w:p>
        </w:tc>
        <w:tc>
          <w:tcPr>
            <w:tcW w:w="836"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8, 42</w:t>
            </w:r>
          </w:p>
        </w:tc>
        <w:tc>
          <w:tcPr>
            <w:tcW w:w="1276"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 xml:space="preserve">2 year </w:t>
            </w:r>
          </w:p>
        </w:tc>
        <w:tc>
          <w:tcPr>
            <w:tcW w:w="968"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Written</w:t>
            </w:r>
          </w:p>
        </w:tc>
        <w:tc>
          <w:tcPr>
            <w:tcW w:w="946"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Y</w:t>
            </w:r>
          </w:p>
        </w:tc>
        <w:tc>
          <w:tcPr>
            <w:tcW w:w="2706" w:type="dxa"/>
          </w:tcPr>
          <w:p w:rsidR="00AB0B2E" w:rsidRPr="0064556F" w:rsidRDefault="00AC2D38"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Smith</w:t>
            </w:r>
            <w:r w:rsidR="00AB0B2E" w:rsidRPr="0064556F">
              <w:rPr>
                <w:rFonts w:ascii="Times New Roman" w:hAnsi="Times New Roman"/>
                <w:color w:val="FF0000"/>
                <w:spacing w:val="-3"/>
                <w:sz w:val="20"/>
              </w:rPr>
              <w:t xml:space="preserve"> Dai</w:t>
            </w:r>
            <w:r w:rsidRPr="0064556F">
              <w:rPr>
                <w:rFonts w:ascii="Times New Roman" w:hAnsi="Times New Roman"/>
                <w:color w:val="FF0000"/>
                <w:spacing w:val="-3"/>
                <w:sz w:val="20"/>
              </w:rPr>
              <w:t xml:space="preserve">ry also uses </w:t>
            </w:r>
            <w:r w:rsidR="00AB0B2E" w:rsidRPr="0064556F">
              <w:rPr>
                <w:rFonts w:ascii="Times New Roman" w:hAnsi="Times New Roman"/>
                <w:color w:val="FF0000"/>
                <w:spacing w:val="-3"/>
                <w:sz w:val="20"/>
              </w:rPr>
              <w:t>field</w:t>
            </w:r>
          </w:p>
        </w:tc>
      </w:tr>
      <w:tr w:rsidR="00AB0B2E" w:rsidRPr="0064556F" w:rsidTr="0064556F">
        <w:tblPrEx>
          <w:tblLook w:val="00A0" w:firstRow="1" w:lastRow="0" w:firstColumn="1" w:lastColumn="0" w:noHBand="0" w:noVBand="0"/>
        </w:tblPrEx>
        <w:trPr>
          <w:trHeight w:val="107"/>
        </w:trPr>
        <w:tc>
          <w:tcPr>
            <w:tcW w:w="1635"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P. White</w:t>
            </w:r>
          </w:p>
        </w:tc>
        <w:tc>
          <w:tcPr>
            <w:tcW w:w="871"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104</w:t>
            </w:r>
          </w:p>
        </w:tc>
        <w:tc>
          <w:tcPr>
            <w:tcW w:w="836"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65</w:t>
            </w:r>
          </w:p>
        </w:tc>
        <w:tc>
          <w:tcPr>
            <w:tcW w:w="1276"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 xml:space="preserve">Annual </w:t>
            </w:r>
          </w:p>
        </w:tc>
        <w:tc>
          <w:tcPr>
            <w:tcW w:w="968"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Verbal</w:t>
            </w:r>
          </w:p>
        </w:tc>
        <w:tc>
          <w:tcPr>
            <w:tcW w:w="946"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Y</w:t>
            </w:r>
          </w:p>
        </w:tc>
        <w:tc>
          <w:tcPr>
            <w:tcW w:w="2706"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 xml:space="preserve">Jones Dairy </w:t>
            </w:r>
            <w:r w:rsidR="00AC2D38" w:rsidRPr="0064556F">
              <w:rPr>
                <w:rFonts w:ascii="Times New Roman" w:hAnsi="Times New Roman"/>
                <w:color w:val="FF0000"/>
                <w:spacing w:val="-3"/>
                <w:sz w:val="20"/>
              </w:rPr>
              <w:t xml:space="preserve">also uses </w:t>
            </w:r>
            <w:r w:rsidRPr="0064556F">
              <w:rPr>
                <w:rFonts w:ascii="Times New Roman" w:hAnsi="Times New Roman"/>
                <w:color w:val="FF0000"/>
                <w:spacing w:val="-3"/>
                <w:sz w:val="20"/>
              </w:rPr>
              <w:t>field</w:t>
            </w:r>
          </w:p>
        </w:tc>
      </w:tr>
      <w:tr w:rsidR="00AB0B2E" w:rsidRPr="0064556F" w:rsidTr="0064556F">
        <w:tblPrEx>
          <w:tblLook w:val="00A0" w:firstRow="1" w:lastRow="0" w:firstColumn="1" w:lastColumn="0" w:noHBand="0" w:noVBand="0"/>
        </w:tblPrEx>
        <w:trPr>
          <w:trHeight w:val="107"/>
        </w:trPr>
        <w:tc>
          <w:tcPr>
            <w:tcW w:w="1635"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P. White</w:t>
            </w:r>
          </w:p>
        </w:tc>
        <w:tc>
          <w:tcPr>
            <w:tcW w:w="871"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105</w:t>
            </w:r>
          </w:p>
        </w:tc>
        <w:tc>
          <w:tcPr>
            <w:tcW w:w="836"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 xml:space="preserve">65 </w:t>
            </w:r>
          </w:p>
        </w:tc>
        <w:tc>
          <w:tcPr>
            <w:tcW w:w="1276"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 xml:space="preserve">2 yr </w:t>
            </w:r>
          </w:p>
        </w:tc>
        <w:tc>
          <w:tcPr>
            <w:tcW w:w="968"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Verbal</w:t>
            </w:r>
          </w:p>
        </w:tc>
        <w:tc>
          <w:tcPr>
            <w:tcW w:w="946"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Y</w:t>
            </w:r>
          </w:p>
        </w:tc>
        <w:tc>
          <w:tcPr>
            <w:tcW w:w="2706" w:type="dxa"/>
          </w:tcPr>
          <w:p w:rsidR="00AB0B2E" w:rsidRPr="0064556F" w:rsidRDefault="00AB0B2E" w:rsidP="003705E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 xml:space="preserve">Egcetera </w:t>
            </w:r>
            <w:r w:rsidR="00AC2D38" w:rsidRPr="0064556F">
              <w:rPr>
                <w:rFonts w:ascii="Times New Roman" w:hAnsi="Times New Roman"/>
                <w:color w:val="FF0000"/>
                <w:spacing w:val="-3"/>
                <w:sz w:val="20"/>
              </w:rPr>
              <w:t xml:space="preserve">wastewater </w:t>
            </w:r>
          </w:p>
        </w:tc>
      </w:tr>
    </w:tbl>
    <w:p w:rsidR="00A336D9" w:rsidRPr="0064556F" w:rsidRDefault="00A336D9" w:rsidP="00A336D9">
      <w:pPr>
        <w:tabs>
          <w:tab w:val="left" w:pos="-720"/>
        </w:tabs>
        <w:suppressAutoHyphens/>
        <w:spacing w:before="80"/>
        <w:ind w:left="720"/>
        <w:rPr>
          <w:rFonts w:ascii="Times New Roman" w:hAnsi="Times New Roman"/>
          <w:spacing w:val="-3"/>
          <w:sz w:val="20"/>
          <w:szCs w:val="20"/>
        </w:rPr>
      </w:pPr>
    </w:p>
    <w:p w:rsidR="00831F72" w:rsidRPr="0064556F" w:rsidRDefault="00831F72" w:rsidP="00F01E83">
      <w:pPr>
        <w:pStyle w:val="ListParagraph"/>
        <w:tabs>
          <w:tab w:val="left" w:pos="-720"/>
        </w:tabs>
        <w:suppressAutoHyphens/>
        <w:spacing w:before="80"/>
        <w:rPr>
          <w:rFonts w:ascii="Times New Roman" w:hAnsi="Times New Roman"/>
        </w:rPr>
      </w:pPr>
    </w:p>
    <w:p w:rsidR="003705E6" w:rsidRPr="0064556F" w:rsidRDefault="003705E6" w:rsidP="00FA6AE2">
      <w:pPr>
        <w:pStyle w:val="ListParagraph"/>
        <w:ind w:left="0"/>
        <w:rPr>
          <w:rFonts w:ascii="Times New Roman" w:hAnsi="Times New Roman"/>
          <w:b/>
          <w:sz w:val="20"/>
          <w:szCs w:val="20"/>
        </w:rPr>
      </w:pPr>
    </w:p>
    <w:p w:rsidR="00C252F1" w:rsidRPr="0064556F" w:rsidRDefault="00C252F1" w:rsidP="00FA6AE2">
      <w:pPr>
        <w:pStyle w:val="ListParagraph"/>
        <w:ind w:left="0"/>
        <w:rPr>
          <w:rFonts w:ascii="Times New Roman" w:hAnsi="Times New Roman"/>
          <w:b/>
          <w:sz w:val="20"/>
          <w:szCs w:val="20"/>
        </w:rPr>
      </w:pPr>
    </w:p>
    <w:p w:rsidR="00C252F1" w:rsidRPr="0064556F" w:rsidRDefault="00C252F1" w:rsidP="00FA6AE2">
      <w:pPr>
        <w:pStyle w:val="ListParagraph"/>
        <w:ind w:left="0"/>
        <w:rPr>
          <w:rFonts w:ascii="Times New Roman" w:hAnsi="Times New Roman"/>
          <w:b/>
          <w:sz w:val="20"/>
          <w:szCs w:val="20"/>
        </w:rPr>
      </w:pPr>
    </w:p>
    <w:p w:rsidR="00C252F1" w:rsidRPr="0064556F" w:rsidRDefault="00C252F1" w:rsidP="00FA6AE2">
      <w:pPr>
        <w:pStyle w:val="ListParagraph"/>
        <w:ind w:left="0"/>
        <w:rPr>
          <w:rFonts w:ascii="Times New Roman" w:hAnsi="Times New Roman"/>
          <w:b/>
          <w:sz w:val="20"/>
          <w:szCs w:val="20"/>
        </w:rPr>
      </w:pPr>
    </w:p>
    <w:p w:rsidR="00C252F1" w:rsidRPr="0064556F" w:rsidRDefault="00C252F1" w:rsidP="00FA6AE2">
      <w:pPr>
        <w:pStyle w:val="ListParagraph"/>
        <w:ind w:left="0"/>
        <w:rPr>
          <w:rFonts w:ascii="Times New Roman" w:hAnsi="Times New Roman"/>
          <w:b/>
          <w:sz w:val="20"/>
          <w:szCs w:val="20"/>
        </w:rPr>
      </w:pPr>
    </w:p>
    <w:p w:rsidR="00C252F1" w:rsidRPr="0064556F" w:rsidRDefault="00C252F1" w:rsidP="00FA6AE2">
      <w:pPr>
        <w:pStyle w:val="ListParagraph"/>
        <w:ind w:left="0"/>
        <w:rPr>
          <w:rFonts w:ascii="Times New Roman" w:hAnsi="Times New Roman"/>
          <w:b/>
          <w:sz w:val="20"/>
          <w:szCs w:val="20"/>
        </w:rPr>
      </w:pPr>
    </w:p>
    <w:p w:rsidR="00C252F1" w:rsidRPr="0064556F" w:rsidRDefault="00C252F1" w:rsidP="00FA6AE2">
      <w:pPr>
        <w:pStyle w:val="ListParagraph"/>
        <w:ind w:left="0"/>
        <w:rPr>
          <w:rFonts w:ascii="Times New Roman" w:hAnsi="Times New Roman"/>
          <w:b/>
          <w:sz w:val="20"/>
          <w:szCs w:val="20"/>
        </w:rPr>
      </w:pPr>
    </w:p>
    <w:p w:rsidR="00C252F1" w:rsidRPr="0064556F" w:rsidRDefault="00C252F1" w:rsidP="00FA6AE2">
      <w:pPr>
        <w:pStyle w:val="ListParagraph"/>
        <w:ind w:left="0"/>
        <w:rPr>
          <w:rFonts w:ascii="Times New Roman" w:hAnsi="Times New Roman"/>
          <w:b/>
          <w:sz w:val="20"/>
          <w:szCs w:val="20"/>
        </w:rPr>
      </w:pPr>
    </w:p>
    <w:p w:rsidR="00C252F1" w:rsidRPr="0064556F" w:rsidRDefault="00C252F1" w:rsidP="00FA6AE2">
      <w:pPr>
        <w:pStyle w:val="ListParagraph"/>
        <w:ind w:left="0"/>
        <w:rPr>
          <w:rFonts w:ascii="Times New Roman" w:hAnsi="Times New Roman"/>
          <w:b/>
          <w:sz w:val="20"/>
          <w:szCs w:val="20"/>
        </w:rPr>
      </w:pPr>
    </w:p>
    <w:p w:rsidR="003705E6" w:rsidRPr="0064556F" w:rsidRDefault="003705E6" w:rsidP="00FA6AE2">
      <w:pPr>
        <w:pStyle w:val="ListParagraph"/>
        <w:ind w:left="0"/>
        <w:rPr>
          <w:rFonts w:ascii="Times New Roman" w:hAnsi="Times New Roman"/>
          <w:sz w:val="20"/>
          <w:szCs w:val="20"/>
        </w:rPr>
      </w:pPr>
      <w:r w:rsidRPr="0064556F">
        <w:rPr>
          <w:rFonts w:ascii="Times New Roman" w:hAnsi="Times New Roman"/>
          <w:b/>
          <w:sz w:val="20"/>
          <w:szCs w:val="20"/>
        </w:rPr>
        <w:t xml:space="preserve">NOTE: </w:t>
      </w:r>
      <w:r w:rsidRPr="0064556F">
        <w:rPr>
          <w:rFonts w:ascii="Times New Roman" w:hAnsi="Times New Roman"/>
          <w:sz w:val="20"/>
          <w:szCs w:val="20"/>
        </w:rPr>
        <w:t>Shared land means fields that receive nutrients from more than one farm or nutrient source (e.g., manure, industrial wastewater, commercial fertilizer, septage, etc).</w:t>
      </w:r>
      <w:r w:rsidR="0022784F" w:rsidRPr="0064556F">
        <w:rPr>
          <w:rFonts w:ascii="Times New Roman" w:hAnsi="Times New Roman"/>
          <w:sz w:val="20"/>
          <w:szCs w:val="20"/>
        </w:rPr>
        <w:t xml:space="preserve"> </w:t>
      </w:r>
      <w:r w:rsidRPr="0064556F">
        <w:rPr>
          <w:rFonts w:ascii="Times New Roman" w:hAnsi="Times New Roman"/>
          <w:sz w:val="20"/>
          <w:szCs w:val="20"/>
        </w:rPr>
        <w:t xml:space="preserve">These fields </w:t>
      </w:r>
      <w:r w:rsidR="00247ABE" w:rsidRPr="0064556F">
        <w:rPr>
          <w:rFonts w:ascii="Times New Roman" w:hAnsi="Times New Roman"/>
          <w:sz w:val="20"/>
          <w:szCs w:val="20"/>
        </w:rPr>
        <w:t>must be</w:t>
      </w:r>
      <w:r w:rsidRPr="0064556F">
        <w:rPr>
          <w:rFonts w:ascii="Times New Roman" w:hAnsi="Times New Roman"/>
          <w:sz w:val="20"/>
          <w:szCs w:val="20"/>
        </w:rPr>
        <w:t xml:space="preserve"> carefully tracked within the NMP.</w:t>
      </w:r>
    </w:p>
    <w:p w:rsidR="003705E6" w:rsidRPr="0064556F" w:rsidRDefault="003705E6" w:rsidP="00FA6AE2">
      <w:pPr>
        <w:pStyle w:val="ListParagraph"/>
        <w:ind w:left="0"/>
        <w:rPr>
          <w:rFonts w:ascii="Times New Roman" w:hAnsi="Times New Roman"/>
        </w:rPr>
      </w:pPr>
    </w:p>
    <w:p w:rsidR="0022784F" w:rsidRPr="0064556F" w:rsidRDefault="0022784F" w:rsidP="00FA6AE2">
      <w:pPr>
        <w:pStyle w:val="ListParagraph"/>
        <w:ind w:left="0"/>
        <w:rPr>
          <w:rFonts w:ascii="Times New Roman" w:hAnsi="Times New Roman"/>
          <w:b/>
        </w:rPr>
      </w:pPr>
    </w:p>
    <w:p w:rsidR="00F44D46" w:rsidRPr="0064556F" w:rsidRDefault="00F44D46" w:rsidP="00FA6AE2">
      <w:pPr>
        <w:pStyle w:val="ListParagraph"/>
        <w:ind w:left="0"/>
        <w:rPr>
          <w:rFonts w:ascii="Times New Roman" w:hAnsi="Times New Roman"/>
          <w:b/>
        </w:rPr>
      </w:pPr>
    </w:p>
    <w:p w:rsidR="00F44D46" w:rsidRPr="0064556F" w:rsidRDefault="00F44D46" w:rsidP="00FA6AE2">
      <w:pPr>
        <w:pStyle w:val="ListParagraph"/>
        <w:ind w:left="0"/>
        <w:rPr>
          <w:rFonts w:ascii="Times New Roman" w:hAnsi="Times New Roman"/>
          <w:b/>
        </w:rPr>
      </w:pPr>
    </w:p>
    <w:p w:rsidR="00831F72" w:rsidRPr="0064556F" w:rsidRDefault="00831F72" w:rsidP="00FA6AE2">
      <w:pPr>
        <w:pStyle w:val="ListParagraph"/>
        <w:ind w:left="0"/>
        <w:rPr>
          <w:rFonts w:ascii="Times New Roman" w:hAnsi="Times New Roman"/>
          <w:b/>
        </w:rPr>
      </w:pPr>
      <w:r w:rsidRPr="0064556F">
        <w:rPr>
          <w:rFonts w:ascii="Times New Roman" w:hAnsi="Times New Roman"/>
          <w:b/>
        </w:rPr>
        <w:t>Tillage and crop rotation information for all fields own</w:t>
      </w:r>
      <w:r w:rsidR="00FA6AE2" w:rsidRPr="0064556F">
        <w:rPr>
          <w:rFonts w:ascii="Times New Roman" w:hAnsi="Times New Roman"/>
          <w:b/>
        </w:rPr>
        <w:t>ed or rented or in ‘agreements’</w:t>
      </w:r>
    </w:p>
    <w:p w:rsidR="00C253EE" w:rsidRPr="0064556F" w:rsidRDefault="00C253EE" w:rsidP="00FA6AE2">
      <w:pPr>
        <w:pStyle w:val="ListParagraph"/>
        <w:ind w:left="0"/>
        <w:rPr>
          <w:rFonts w:ascii="Times New Roman" w:hAnsi="Times New Roman"/>
          <w:b/>
        </w:rPr>
      </w:pPr>
      <w:r w:rsidRPr="0064556F">
        <w:rPr>
          <w:rFonts w:ascii="Times New Roman" w:hAnsi="Times New Roman"/>
        </w:rPr>
        <w:t xml:space="preserve">Please refer to </w:t>
      </w:r>
      <w:r w:rsidRPr="0064556F">
        <w:rPr>
          <w:rFonts w:ascii="Times New Roman" w:hAnsi="Times New Roman"/>
          <w:color w:val="FF0000"/>
        </w:rPr>
        <w:t>Section X</w:t>
      </w:r>
      <w:r w:rsidRPr="0064556F">
        <w:rPr>
          <w:rFonts w:ascii="Times New Roman" w:hAnsi="Times New Roman"/>
        </w:rPr>
        <w:t xml:space="preserve"> of plan for tillage, crop rotation and land application schedules for specific fields.  </w:t>
      </w:r>
    </w:p>
    <w:p w:rsidR="00FA6AE2" w:rsidRPr="0064556F" w:rsidRDefault="00FA6AE2" w:rsidP="00FA6AE2">
      <w:pPr>
        <w:pStyle w:val="ListParagraph"/>
        <w:ind w:left="1080"/>
        <w:rPr>
          <w:rFonts w:ascii="Times New Roman" w:hAnsi="Times New Roman"/>
        </w:rPr>
      </w:pPr>
    </w:p>
    <w:p w:rsidR="00BC5ED6" w:rsidRPr="0064556F" w:rsidRDefault="00831F72" w:rsidP="00BC5ED6">
      <w:pPr>
        <w:pStyle w:val="ListParagraph"/>
        <w:ind w:left="0"/>
        <w:rPr>
          <w:rFonts w:ascii="Times New Roman" w:hAnsi="Times New Roman"/>
          <w:b/>
        </w:rPr>
      </w:pPr>
      <w:r w:rsidRPr="0064556F">
        <w:rPr>
          <w:rFonts w:ascii="Times New Roman" w:hAnsi="Times New Roman"/>
          <w:b/>
        </w:rPr>
        <w:t xml:space="preserve">Nutrient crediting requirements - NR 243.14(3) </w:t>
      </w:r>
    </w:p>
    <w:p w:rsidR="00831F72" w:rsidRPr="0064556F" w:rsidRDefault="00831F72" w:rsidP="00BC5ED6">
      <w:pPr>
        <w:pStyle w:val="ListParagraph"/>
        <w:ind w:left="0"/>
        <w:rPr>
          <w:rFonts w:ascii="Times New Roman" w:hAnsi="Times New Roman"/>
          <w:b/>
        </w:rPr>
      </w:pPr>
      <w:r w:rsidRPr="0064556F">
        <w:rPr>
          <w:rFonts w:ascii="Times New Roman" w:hAnsi="Times New Roman"/>
        </w:rPr>
        <w:t>When selecting manure and process wastewater applicat</w:t>
      </w:r>
      <w:r w:rsidR="006C6BD0" w:rsidRPr="0064556F">
        <w:rPr>
          <w:rFonts w:ascii="Times New Roman" w:hAnsi="Times New Roman"/>
        </w:rPr>
        <w:t xml:space="preserve">ion rates for all fields, </w:t>
      </w:r>
      <w:r w:rsidR="006C6BD0" w:rsidRPr="0064556F">
        <w:rPr>
          <w:rFonts w:ascii="Times New Roman" w:hAnsi="Times New Roman"/>
          <w:color w:val="FF0000"/>
        </w:rPr>
        <w:t>Farm X</w:t>
      </w:r>
      <w:r w:rsidRPr="0064556F">
        <w:rPr>
          <w:rFonts w:ascii="Times New Roman" w:hAnsi="Times New Roman"/>
        </w:rPr>
        <w:t xml:space="preserve"> </w:t>
      </w:r>
      <w:r w:rsidR="006C6BD0" w:rsidRPr="0064556F">
        <w:rPr>
          <w:rFonts w:ascii="Times New Roman" w:hAnsi="Times New Roman"/>
        </w:rPr>
        <w:t xml:space="preserve">has taken into </w:t>
      </w:r>
      <w:r w:rsidRPr="0064556F">
        <w:rPr>
          <w:rFonts w:ascii="Times New Roman" w:hAnsi="Times New Roman"/>
        </w:rPr>
        <w:t>account:</w:t>
      </w:r>
    </w:p>
    <w:p w:rsidR="00831F72" w:rsidRPr="0064556F" w:rsidRDefault="00831F72" w:rsidP="00B06418">
      <w:pPr>
        <w:pStyle w:val="ListParagraph"/>
        <w:numPr>
          <w:ilvl w:val="0"/>
          <w:numId w:val="4"/>
        </w:numPr>
        <w:rPr>
          <w:rFonts w:ascii="Times New Roman" w:hAnsi="Times New Roman"/>
          <w:spacing w:val="-3"/>
        </w:rPr>
      </w:pPr>
      <w:r w:rsidRPr="0064556F">
        <w:rPr>
          <w:rFonts w:ascii="Times New Roman" w:hAnsi="Times New Roman"/>
          <w:spacing w:val="-3"/>
        </w:rPr>
        <w:t>soil nutrient levels prior to land spreading</w:t>
      </w:r>
    </w:p>
    <w:p w:rsidR="00831F72" w:rsidRPr="0064556F" w:rsidRDefault="00BC5ED6" w:rsidP="00B06418">
      <w:pPr>
        <w:pStyle w:val="ListParagraph"/>
        <w:numPr>
          <w:ilvl w:val="0"/>
          <w:numId w:val="4"/>
        </w:numPr>
        <w:rPr>
          <w:rFonts w:ascii="Times New Roman" w:hAnsi="Times New Roman"/>
          <w:spacing w:val="-3"/>
        </w:rPr>
      </w:pPr>
      <w:r w:rsidRPr="0064556F">
        <w:rPr>
          <w:rFonts w:ascii="Times New Roman" w:hAnsi="Times New Roman"/>
          <w:spacing w:val="-3"/>
        </w:rPr>
        <w:t xml:space="preserve">known </w:t>
      </w:r>
      <w:r w:rsidR="00831F72" w:rsidRPr="0064556F">
        <w:rPr>
          <w:rFonts w:ascii="Times New Roman" w:hAnsi="Times New Roman"/>
          <w:spacing w:val="-3"/>
        </w:rPr>
        <w:t>nutrient applications from other sources, including:</w:t>
      </w:r>
    </w:p>
    <w:p w:rsidR="00831F72" w:rsidRPr="0064556F" w:rsidRDefault="00831F72" w:rsidP="00B06418">
      <w:pPr>
        <w:pStyle w:val="ListParagraph"/>
        <w:numPr>
          <w:ilvl w:val="1"/>
          <w:numId w:val="4"/>
        </w:numPr>
        <w:rPr>
          <w:rFonts w:ascii="Times New Roman" w:hAnsi="Times New Roman"/>
          <w:spacing w:val="-3"/>
        </w:rPr>
      </w:pPr>
      <w:r w:rsidRPr="0064556F">
        <w:rPr>
          <w:rFonts w:ascii="Times New Roman" w:hAnsi="Times New Roman"/>
          <w:spacing w:val="-3"/>
        </w:rPr>
        <w:t>commercial fertilizers</w:t>
      </w:r>
    </w:p>
    <w:p w:rsidR="00831F72" w:rsidRPr="0064556F" w:rsidRDefault="00831F72" w:rsidP="00B06418">
      <w:pPr>
        <w:pStyle w:val="ListParagraph"/>
        <w:numPr>
          <w:ilvl w:val="1"/>
          <w:numId w:val="4"/>
        </w:numPr>
        <w:rPr>
          <w:rFonts w:ascii="Times New Roman" w:hAnsi="Times New Roman"/>
          <w:spacing w:val="-3"/>
        </w:rPr>
      </w:pPr>
      <w:r w:rsidRPr="0064556F">
        <w:rPr>
          <w:rFonts w:ascii="Times New Roman" w:hAnsi="Times New Roman"/>
          <w:spacing w:val="-3"/>
        </w:rPr>
        <w:t>bio-solids</w:t>
      </w:r>
    </w:p>
    <w:p w:rsidR="00831F72" w:rsidRPr="0064556F" w:rsidRDefault="00831F72" w:rsidP="00B06418">
      <w:pPr>
        <w:pStyle w:val="ListParagraph"/>
        <w:numPr>
          <w:ilvl w:val="1"/>
          <w:numId w:val="4"/>
        </w:numPr>
        <w:rPr>
          <w:rFonts w:ascii="Times New Roman" w:hAnsi="Times New Roman"/>
          <w:spacing w:val="-3"/>
        </w:rPr>
      </w:pPr>
      <w:r w:rsidRPr="0064556F">
        <w:rPr>
          <w:rFonts w:ascii="Times New Roman" w:hAnsi="Times New Roman"/>
          <w:b/>
          <w:spacing w:val="-3"/>
        </w:rPr>
        <w:t>first and second year</w:t>
      </w:r>
      <w:r w:rsidRPr="0064556F">
        <w:rPr>
          <w:rFonts w:ascii="Times New Roman" w:hAnsi="Times New Roman"/>
          <w:spacing w:val="-3"/>
        </w:rPr>
        <w:t xml:space="preserve"> manure and legume credits</w:t>
      </w:r>
    </w:p>
    <w:p w:rsidR="00831F72" w:rsidRPr="0064556F" w:rsidRDefault="00831F72" w:rsidP="00B06418">
      <w:pPr>
        <w:pStyle w:val="ListParagraph"/>
        <w:numPr>
          <w:ilvl w:val="1"/>
          <w:numId w:val="4"/>
        </w:numPr>
        <w:rPr>
          <w:rFonts w:ascii="Times New Roman" w:hAnsi="Times New Roman"/>
          <w:spacing w:val="-3"/>
        </w:rPr>
      </w:pPr>
      <w:r w:rsidRPr="0064556F">
        <w:rPr>
          <w:rFonts w:ascii="Times New Roman" w:hAnsi="Times New Roman"/>
          <w:spacing w:val="-3"/>
        </w:rPr>
        <w:t xml:space="preserve">other sources of nutrients that are expected to be applied or have already been applied to fields. </w:t>
      </w:r>
    </w:p>
    <w:p w:rsidR="00831F72" w:rsidRPr="0064556F" w:rsidRDefault="00BC5ED6" w:rsidP="006C6BD0">
      <w:pPr>
        <w:rPr>
          <w:rFonts w:ascii="Times New Roman" w:hAnsi="Times New Roman"/>
          <w:spacing w:val="-3"/>
        </w:rPr>
      </w:pPr>
      <w:r w:rsidRPr="0064556F">
        <w:rPr>
          <w:rFonts w:ascii="Times New Roman" w:hAnsi="Times New Roman"/>
          <w:spacing w:val="-3"/>
        </w:rPr>
        <w:t>Adjustments will</w:t>
      </w:r>
      <w:r w:rsidR="00831F72" w:rsidRPr="0064556F">
        <w:rPr>
          <w:rFonts w:ascii="Times New Roman" w:hAnsi="Times New Roman"/>
          <w:spacing w:val="-3"/>
        </w:rPr>
        <w:t xml:space="preserve"> be made to assumed nutrient credits based upon actual crop yields.</w:t>
      </w:r>
    </w:p>
    <w:p w:rsidR="00FA6AE2" w:rsidRPr="0064556F" w:rsidRDefault="00831F72" w:rsidP="006C6BD0">
      <w:pPr>
        <w:pStyle w:val="ListParagraph"/>
        <w:ind w:left="0"/>
        <w:rPr>
          <w:rFonts w:ascii="Times New Roman" w:hAnsi="Times New Roman"/>
          <w:b/>
        </w:rPr>
      </w:pPr>
      <w:r w:rsidRPr="0064556F">
        <w:rPr>
          <w:rFonts w:ascii="Times New Roman" w:hAnsi="Times New Roman"/>
          <w:b/>
        </w:rPr>
        <w:t xml:space="preserve">SWQMA application restriction option for each field AND </w:t>
      </w:r>
      <w:r w:rsidR="00FA6AE2" w:rsidRPr="0064556F">
        <w:rPr>
          <w:rFonts w:ascii="Times New Roman" w:hAnsi="Times New Roman"/>
          <w:b/>
        </w:rPr>
        <w:t>procedures</w:t>
      </w:r>
      <w:r w:rsidR="001B076B" w:rsidRPr="0064556F">
        <w:rPr>
          <w:rFonts w:ascii="Times New Roman" w:hAnsi="Times New Roman"/>
          <w:b/>
        </w:rPr>
        <w:t>- NR 243.14(4)</w:t>
      </w:r>
    </w:p>
    <w:p w:rsidR="000E1B96" w:rsidRPr="0064556F" w:rsidRDefault="00831F72" w:rsidP="006C6BD0">
      <w:pPr>
        <w:pStyle w:val="ListParagraph"/>
        <w:ind w:left="0"/>
        <w:rPr>
          <w:rFonts w:ascii="Times New Roman" w:hAnsi="Times New Roman"/>
          <w:color w:val="FF0000"/>
        </w:rPr>
      </w:pPr>
      <w:r w:rsidRPr="0064556F">
        <w:rPr>
          <w:rFonts w:ascii="Times New Roman" w:hAnsi="Times New Roman"/>
        </w:rPr>
        <w:t>For all fields, except tho</w:t>
      </w:r>
      <w:r w:rsidR="009A092D" w:rsidRPr="0064556F">
        <w:rPr>
          <w:rFonts w:ascii="Times New Roman" w:hAnsi="Times New Roman"/>
        </w:rPr>
        <w:t xml:space="preserve">se with alfalfa </w:t>
      </w:r>
      <w:r w:rsidR="00066206" w:rsidRPr="0064556F">
        <w:rPr>
          <w:rFonts w:ascii="Times New Roman" w:hAnsi="Times New Roman"/>
        </w:rPr>
        <w:t xml:space="preserve">crop </w:t>
      </w:r>
      <w:r w:rsidR="009A092D" w:rsidRPr="0064556F">
        <w:rPr>
          <w:rFonts w:ascii="Times New Roman" w:hAnsi="Times New Roman"/>
        </w:rPr>
        <w:t xml:space="preserve">in rotation, </w:t>
      </w:r>
      <w:r w:rsidR="009A092D" w:rsidRPr="0064556F">
        <w:rPr>
          <w:rFonts w:ascii="Times New Roman" w:hAnsi="Times New Roman"/>
          <w:color w:val="FF0000"/>
        </w:rPr>
        <w:t>F</w:t>
      </w:r>
      <w:r w:rsidRPr="0064556F">
        <w:rPr>
          <w:rFonts w:ascii="Times New Roman" w:hAnsi="Times New Roman"/>
          <w:color w:val="FF0000"/>
        </w:rPr>
        <w:t>arm</w:t>
      </w:r>
      <w:r w:rsidR="009A092D" w:rsidRPr="0064556F">
        <w:rPr>
          <w:rFonts w:ascii="Times New Roman" w:hAnsi="Times New Roman"/>
          <w:color w:val="FF0000"/>
        </w:rPr>
        <w:t xml:space="preserve"> X</w:t>
      </w:r>
      <w:r w:rsidRPr="0064556F">
        <w:rPr>
          <w:rFonts w:ascii="Times New Roman" w:hAnsi="Times New Roman"/>
        </w:rPr>
        <w:t xml:space="preserve"> will follow </w:t>
      </w:r>
      <w:r w:rsidRPr="0064556F">
        <w:rPr>
          <w:rFonts w:ascii="Times New Roman" w:hAnsi="Times New Roman"/>
          <w:color w:val="FF0000"/>
        </w:rPr>
        <w:t>SWQMA option 1 -  no application of  manure or process wastewater within 25 feet of a navigable water, conduit to navigable water or wetland; and inject or immediately incorporate manure and process wastewater in all other areas within the SWQMA.</w:t>
      </w:r>
    </w:p>
    <w:p w:rsidR="009A092D" w:rsidRPr="0064556F" w:rsidRDefault="009A092D" w:rsidP="006C6BD0">
      <w:pPr>
        <w:pStyle w:val="ListParagraph"/>
        <w:ind w:left="0"/>
        <w:rPr>
          <w:rFonts w:ascii="Times New Roman" w:hAnsi="Times New Roman"/>
          <w:spacing w:val="-3"/>
        </w:rPr>
      </w:pPr>
    </w:p>
    <w:p w:rsidR="00831F72" w:rsidRPr="0064556F" w:rsidRDefault="00831F72" w:rsidP="00EC2741">
      <w:pPr>
        <w:pStyle w:val="ListParagraph"/>
        <w:tabs>
          <w:tab w:val="left" w:pos="8250"/>
        </w:tabs>
        <w:ind w:left="0"/>
        <w:rPr>
          <w:rFonts w:ascii="Times New Roman" w:hAnsi="Times New Roman"/>
          <w:color w:val="FF0000"/>
          <w:spacing w:val="-3"/>
        </w:rPr>
      </w:pPr>
      <w:r w:rsidRPr="0064556F">
        <w:rPr>
          <w:rFonts w:ascii="Times New Roman" w:hAnsi="Times New Roman"/>
          <w:color w:val="000000"/>
          <w:spacing w:val="-3"/>
        </w:rPr>
        <w:t xml:space="preserve">For fields with alfalfa </w:t>
      </w:r>
      <w:r w:rsidR="009A092D" w:rsidRPr="0064556F">
        <w:rPr>
          <w:rFonts w:ascii="Times New Roman" w:hAnsi="Times New Roman"/>
          <w:color w:val="000000"/>
          <w:spacing w:val="-3"/>
        </w:rPr>
        <w:t xml:space="preserve">crops </w:t>
      </w:r>
      <w:r w:rsidRPr="0064556F">
        <w:rPr>
          <w:rFonts w:ascii="Times New Roman" w:hAnsi="Times New Roman"/>
          <w:color w:val="000000"/>
          <w:spacing w:val="-3"/>
        </w:rPr>
        <w:t>in rotation</w:t>
      </w:r>
      <w:r w:rsidRPr="0064556F">
        <w:rPr>
          <w:rFonts w:ascii="Times New Roman" w:hAnsi="Times New Roman"/>
          <w:color w:val="FF0000"/>
          <w:spacing w:val="-3"/>
        </w:rPr>
        <w:t xml:space="preserve">, </w:t>
      </w:r>
      <w:r w:rsidR="009A092D" w:rsidRPr="0064556F">
        <w:rPr>
          <w:rFonts w:ascii="Times New Roman" w:hAnsi="Times New Roman"/>
          <w:color w:val="FF0000"/>
          <w:spacing w:val="-3"/>
        </w:rPr>
        <w:t>Farm X</w:t>
      </w:r>
      <w:r w:rsidRPr="0064556F">
        <w:rPr>
          <w:rFonts w:ascii="Times New Roman" w:hAnsi="Times New Roman"/>
          <w:color w:val="FF0000"/>
          <w:spacing w:val="-3"/>
        </w:rPr>
        <w:t xml:space="preserve"> </w:t>
      </w:r>
      <w:r w:rsidRPr="0064556F">
        <w:rPr>
          <w:rFonts w:ascii="Times New Roman" w:hAnsi="Times New Roman"/>
          <w:color w:val="000000"/>
          <w:spacing w:val="-3"/>
        </w:rPr>
        <w:t>will follow</w:t>
      </w:r>
      <w:r w:rsidRPr="0064556F">
        <w:rPr>
          <w:rFonts w:ascii="Times New Roman" w:hAnsi="Times New Roman"/>
          <w:color w:val="FF0000"/>
          <w:spacing w:val="-3"/>
        </w:rPr>
        <w:t xml:space="preserve"> SWQMA option 5 – No application of manure or process wastewater within 100 feet of navigable water or conduit to navigable water.   </w:t>
      </w:r>
    </w:p>
    <w:p w:rsidR="000E1B96" w:rsidRPr="0064556F" w:rsidRDefault="000E1B96" w:rsidP="000E1B96">
      <w:pPr>
        <w:pStyle w:val="ListParagraph"/>
        <w:rPr>
          <w:rFonts w:ascii="Times New Roman" w:hAnsi="Times New Roman"/>
          <w:b/>
        </w:rPr>
      </w:pPr>
    </w:p>
    <w:p w:rsidR="00831F72" w:rsidRPr="0064556F" w:rsidRDefault="00831F72" w:rsidP="009A092D">
      <w:pPr>
        <w:pStyle w:val="ListParagraph"/>
        <w:ind w:left="0"/>
        <w:rPr>
          <w:rFonts w:ascii="Times New Roman" w:hAnsi="Times New Roman"/>
          <w:b/>
        </w:rPr>
      </w:pPr>
      <w:r w:rsidRPr="0064556F">
        <w:rPr>
          <w:rFonts w:ascii="Times New Roman" w:hAnsi="Times New Roman"/>
          <w:b/>
        </w:rPr>
        <w:t xml:space="preserve">Phosphorus delivery method </w:t>
      </w:r>
      <w:r w:rsidR="00911DFC" w:rsidRPr="0064556F">
        <w:rPr>
          <w:rFonts w:ascii="Times New Roman" w:hAnsi="Times New Roman"/>
          <w:b/>
        </w:rPr>
        <w:t>(Soil Test P</w:t>
      </w:r>
      <w:r w:rsidR="00EE594E" w:rsidRPr="0064556F">
        <w:rPr>
          <w:rFonts w:ascii="Times New Roman" w:hAnsi="Times New Roman"/>
          <w:b/>
        </w:rPr>
        <w:t xml:space="preserve"> or P Index</w:t>
      </w:r>
      <w:r w:rsidR="00911DFC" w:rsidRPr="0064556F">
        <w:rPr>
          <w:rFonts w:ascii="Times New Roman" w:hAnsi="Times New Roman"/>
          <w:b/>
        </w:rPr>
        <w:t xml:space="preserve">) and P </w:t>
      </w:r>
      <w:r w:rsidR="005D5DBE" w:rsidRPr="0064556F">
        <w:rPr>
          <w:rFonts w:ascii="Times New Roman" w:hAnsi="Times New Roman"/>
          <w:b/>
        </w:rPr>
        <w:t xml:space="preserve">management </w:t>
      </w:r>
      <w:r w:rsidR="00244991" w:rsidRPr="0064556F">
        <w:rPr>
          <w:rFonts w:ascii="Times New Roman" w:hAnsi="Times New Roman"/>
          <w:b/>
        </w:rPr>
        <w:t xml:space="preserve">procedures </w:t>
      </w:r>
      <w:r w:rsidR="00911DFC" w:rsidRPr="0064556F">
        <w:rPr>
          <w:rFonts w:ascii="Times New Roman" w:hAnsi="Times New Roman"/>
          <w:b/>
        </w:rPr>
        <w:t>for each field</w:t>
      </w:r>
      <w:r w:rsidR="001B076B" w:rsidRPr="0064556F">
        <w:rPr>
          <w:rFonts w:ascii="Times New Roman" w:hAnsi="Times New Roman"/>
          <w:b/>
        </w:rPr>
        <w:t>- NR 243.14(5)</w:t>
      </w:r>
    </w:p>
    <w:p w:rsidR="0079055A" w:rsidRPr="0064556F" w:rsidRDefault="0079055A" w:rsidP="006379C4">
      <w:pPr>
        <w:pStyle w:val="ListParagraph"/>
        <w:ind w:left="0"/>
        <w:rPr>
          <w:rFonts w:ascii="Times New Roman" w:hAnsi="Times New Roman"/>
        </w:rPr>
      </w:pPr>
      <w:r w:rsidRPr="0064556F">
        <w:rPr>
          <w:rFonts w:ascii="Times New Roman" w:hAnsi="Times New Roman"/>
          <w:color w:val="FF0000"/>
          <w:spacing w:val="-3"/>
        </w:rPr>
        <w:t>Farm X</w:t>
      </w:r>
      <w:r w:rsidRPr="0064556F">
        <w:rPr>
          <w:rFonts w:ascii="Times New Roman" w:hAnsi="Times New Roman"/>
          <w:spacing w:val="-3"/>
        </w:rPr>
        <w:t xml:space="preserve"> will use the P Index for all fields </w:t>
      </w:r>
      <w:r w:rsidR="00C67A25" w:rsidRPr="0064556F">
        <w:rPr>
          <w:rFonts w:ascii="Times New Roman" w:hAnsi="Times New Roman"/>
          <w:spacing w:val="-3"/>
        </w:rPr>
        <w:t>within the</w:t>
      </w:r>
      <w:r w:rsidRPr="0064556F">
        <w:rPr>
          <w:rFonts w:ascii="Times New Roman" w:hAnsi="Times New Roman"/>
          <w:spacing w:val="-3"/>
        </w:rPr>
        <w:t xml:space="preserve"> NMP.</w:t>
      </w:r>
      <w:r w:rsidRPr="0064556F">
        <w:rPr>
          <w:rFonts w:ascii="Times New Roman" w:hAnsi="Times New Roman"/>
        </w:rPr>
        <w:t xml:space="preserve"> Please refer to </w:t>
      </w:r>
      <w:r w:rsidRPr="0064556F">
        <w:rPr>
          <w:rFonts w:ascii="Times New Roman" w:hAnsi="Times New Roman"/>
          <w:color w:val="FF0000"/>
        </w:rPr>
        <w:t>Section X</w:t>
      </w:r>
      <w:r w:rsidR="00425095" w:rsidRPr="0064556F">
        <w:rPr>
          <w:rFonts w:ascii="Times New Roman" w:hAnsi="Times New Roman"/>
        </w:rPr>
        <w:t xml:space="preserve"> of plan for this</w:t>
      </w:r>
      <w:r w:rsidRPr="0064556F">
        <w:rPr>
          <w:rFonts w:ascii="Times New Roman" w:hAnsi="Times New Roman"/>
        </w:rPr>
        <w:t xml:space="preserve"> information</w:t>
      </w:r>
      <w:r w:rsidR="00425095" w:rsidRPr="0064556F">
        <w:rPr>
          <w:rFonts w:ascii="Times New Roman" w:hAnsi="Times New Roman"/>
        </w:rPr>
        <w:t>.</w:t>
      </w:r>
    </w:p>
    <w:p w:rsidR="006379C4" w:rsidRPr="0064556F" w:rsidRDefault="006379C4" w:rsidP="006379C4">
      <w:pPr>
        <w:pStyle w:val="ListParagraph"/>
        <w:ind w:left="0"/>
        <w:rPr>
          <w:rFonts w:ascii="Times New Roman" w:hAnsi="Times New Roman"/>
          <w:b/>
        </w:rPr>
      </w:pPr>
      <w:r w:rsidRPr="0064556F">
        <w:rPr>
          <w:rFonts w:ascii="Times New Roman" w:hAnsi="Times New Roman"/>
        </w:rPr>
        <w:t>OR</w:t>
      </w:r>
    </w:p>
    <w:p w:rsidR="00425095" w:rsidRPr="0064556F" w:rsidRDefault="005B0CE2" w:rsidP="00425095">
      <w:pPr>
        <w:pStyle w:val="ListParagraph"/>
        <w:ind w:left="0"/>
        <w:rPr>
          <w:rFonts w:ascii="Times New Roman" w:hAnsi="Times New Roman"/>
          <w:color w:val="FF0000"/>
        </w:rPr>
      </w:pPr>
      <w:r w:rsidRPr="0064556F">
        <w:rPr>
          <w:rFonts w:ascii="Times New Roman" w:hAnsi="Times New Roman"/>
          <w:color w:val="FF0000"/>
          <w:spacing w:val="-3"/>
        </w:rPr>
        <w:t>Farm X</w:t>
      </w:r>
      <w:r w:rsidR="00831F72" w:rsidRPr="0064556F">
        <w:rPr>
          <w:rFonts w:ascii="Times New Roman" w:hAnsi="Times New Roman"/>
          <w:spacing w:val="-3"/>
        </w:rPr>
        <w:t xml:space="preserve"> w</w:t>
      </w:r>
      <w:r w:rsidRPr="0064556F">
        <w:rPr>
          <w:rFonts w:ascii="Times New Roman" w:hAnsi="Times New Roman"/>
          <w:spacing w:val="-3"/>
        </w:rPr>
        <w:t xml:space="preserve">ill </w:t>
      </w:r>
      <w:r w:rsidR="00244991" w:rsidRPr="0064556F">
        <w:rPr>
          <w:rFonts w:ascii="Times New Roman" w:hAnsi="Times New Roman"/>
          <w:spacing w:val="-3"/>
        </w:rPr>
        <w:t xml:space="preserve">use a combination of Soil Test P and P Index for </w:t>
      </w:r>
      <w:r w:rsidR="00C67A25" w:rsidRPr="0064556F">
        <w:rPr>
          <w:rFonts w:ascii="Times New Roman" w:hAnsi="Times New Roman"/>
          <w:spacing w:val="-3"/>
        </w:rPr>
        <w:t xml:space="preserve">all </w:t>
      </w:r>
      <w:r w:rsidR="00244991" w:rsidRPr="0064556F">
        <w:rPr>
          <w:rFonts w:ascii="Times New Roman" w:hAnsi="Times New Roman"/>
          <w:spacing w:val="-3"/>
        </w:rPr>
        <w:t xml:space="preserve">fields </w:t>
      </w:r>
      <w:r w:rsidR="00C67A25" w:rsidRPr="0064556F">
        <w:rPr>
          <w:rFonts w:ascii="Times New Roman" w:hAnsi="Times New Roman"/>
          <w:spacing w:val="-3"/>
        </w:rPr>
        <w:t>within</w:t>
      </w:r>
      <w:r w:rsidR="00244991" w:rsidRPr="0064556F">
        <w:rPr>
          <w:rFonts w:ascii="Times New Roman" w:hAnsi="Times New Roman"/>
          <w:spacing w:val="-3"/>
        </w:rPr>
        <w:t xml:space="preserve"> NMP. See table below for field specific method selected by </w:t>
      </w:r>
      <w:r w:rsidR="00244991" w:rsidRPr="0064556F">
        <w:rPr>
          <w:rFonts w:ascii="Times New Roman" w:hAnsi="Times New Roman"/>
          <w:color w:val="FF0000"/>
          <w:spacing w:val="-3"/>
        </w:rPr>
        <w:t>Farm X</w:t>
      </w:r>
      <w:r w:rsidR="00425095" w:rsidRPr="0064556F">
        <w:rPr>
          <w:rFonts w:ascii="Times New Roman" w:hAnsi="Times New Roman"/>
          <w:color w:val="FF0000"/>
          <w:spacing w:val="-3"/>
        </w:rPr>
        <w:t xml:space="preserve"> OR p</w:t>
      </w:r>
      <w:r w:rsidR="00425095" w:rsidRPr="0064556F">
        <w:rPr>
          <w:rFonts w:ascii="Times New Roman" w:hAnsi="Times New Roman"/>
          <w:color w:val="FF0000"/>
        </w:rPr>
        <w:t>lease refer to Section X of plan for this information.</w:t>
      </w:r>
    </w:p>
    <w:p w:rsidR="00831F72" w:rsidRPr="0064556F" w:rsidRDefault="00831F72" w:rsidP="005D5DBE">
      <w:pPr>
        <w:pStyle w:val="ListParagraph"/>
        <w:ind w:left="0"/>
        <w:rPr>
          <w:rFonts w:ascii="Times New Roman" w:hAnsi="Times New Roman"/>
          <w:spacing w:val="-3"/>
        </w:rPr>
      </w:pP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9"/>
        <w:gridCol w:w="579"/>
        <w:gridCol w:w="440"/>
        <w:gridCol w:w="990"/>
        <w:gridCol w:w="770"/>
        <w:gridCol w:w="660"/>
        <w:gridCol w:w="550"/>
        <w:gridCol w:w="990"/>
        <w:gridCol w:w="990"/>
        <w:gridCol w:w="660"/>
        <w:gridCol w:w="660"/>
        <w:gridCol w:w="880"/>
      </w:tblGrid>
      <w:tr w:rsidR="00A70A7C" w:rsidRPr="0064556F" w:rsidTr="00A70A7C">
        <w:trPr>
          <w:trHeight w:val="243"/>
        </w:trPr>
        <w:tc>
          <w:tcPr>
            <w:tcW w:w="739" w:type="dxa"/>
            <w:tcBorders>
              <w:top w:val="single" w:sz="4" w:space="0" w:color="auto"/>
            </w:tcBorders>
          </w:tcPr>
          <w:p w:rsidR="00A70A7C" w:rsidRPr="0064556F" w:rsidRDefault="00A70A7C" w:rsidP="00502E48">
            <w:pPr>
              <w:pStyle w:val="ListParagraph"/>
              <w:spacing w:after="0" w:line="240" w:lineRule="auto"/>
              <w:ind w:left="0"/>
              <w:rPr>
                <w:rFonts w:ascii="Times New Roman" w:hAnsi="Times New Roman"/>
                <w:b/>
                <w:spacing w:val="-3"/>
                <w:sz w:val="20"/>
                <w:szCs w:val="20"/>
              </w:rPr>
            </w:pPr>
            <w:r w:rsidRPr="0064556F">
              <w:rPr>
                <w:rFonts w:ascii="Times New Roman" w:hAnsi="Times New Roman"/>
                <w:b/>
                <w:spacing w:val="-3"/>
                <w:sz w:val="20"/>
                <w:szCs w:val="20"/>
              </w:rPr>
              <w:t>Field</w:t>
            </w:r>
          </w:p>
        </w:tc>
        <w:tc>
          <w:tcPr>
            <w:tcW w:w="579" w:type="dxa"/>
            <w:tcBorders>
              <w:top w:val="single" w:sz="4" w:space="0" w:color="auto"/>
            </w:tcBorders>
          </w:tcPr>
          <w:p w:rsidR="00A70A7C" w:rsidRPr="0064556F" w:rsidRDefault="00A70A7C" w:rsidP="00502E48">
            <w:pPr>
              <w:pStyle w:val="ListParagraph"/>
              <w:spacing w:after="0" w:line="240" w:lineRule="auto"/>
              <w:ind w:left="0"/>
              <w:rPr>
                <w:rFonts w:ascii="Times New Roman" w:hAnsi="Times New Roman"/>
                <w:b/>
                <w:spacing w:val="-3"/>
                <w:sz w:val="20"/>
                <w:szCs w:val="20"/>
              </w:rPr>
            </w:pPr>
            <w:r w:rsidRPr="0064556F">
              <w:rPr>
                <w:rFonts w:ascii="Times New Roman" w:hAnsi="Times New Roman"/>
                <w:b/>
                <w:spacing w:val="-3"/>
                <w:sz w:val="20"/>
                <w:szCs w:val="20"/>
              </w:rPr>
              <w:t>STP</w:t>
            </w:r>
          </w:p>
        </w:tc>
        <w:tc>
          <w:tcPr>
            <w:tcW w:w="440" w:type="dxa"/>
            <w:tcBorders>
              <w:top w:val="single" w:sz="4" w:space="0" w:color="auto"/>
            </w:tcBorders>
          </w:tcPr>
          <w:p w:rsidR="00A70A7C" w:rsidRPr="0064556F" w:rsidRDefault="00A70A7C" w:rsidP="00EE594E">
            <w:pPr>
              <w:pStyle w:val="ListParagraph"/>
              <w:spacing w:after="0" w:line="240" w:lineRule="auto"/>
              <w:ind w:left="0"/>
              <w:rPr>
                <w:rFonts w:ascii="Times New Roman" w:hAnsi="Times New Roman"/>
                <w:b/>
                <w:spacing w:val="-3"/>
                <w:sz w:val="20"/>
                <w:szCs w:val="20"/>
              </w:rPr>
            </w:pPr>
            <w:r w:rsidRPr="0064556F">
              <w:rPr>
                <w:rFonts w:ascii="Times New Roman" w:hAnsi="Times New Roman"/>
                <w:b/>
                <w:spacing w:val="-3"/>
                <w:sz w:val="20"/>
                <w:szCs w:val="20"/>
              </w:rPr>
              <w:t xml:space="preserve">PI </w:t>
            </w:r>
          </w:p>
        </w:tc>
        <w:tc>
          <w:tcPr>
            <w:tcW w:w="990" w:type="dxa"/>
            <w:tcBorders>
              <w:top w:val="single" w:sz="4" w:space="0" w:color="auto"/>
              <w:right w:val="single" w:sz="18" w:space="0" w:color="auto"/>
            </w:tcBorders>
          </w:tcPr>
          <w:p w:rsidR="00A70A7C" w:rsidRPr="0064556F" w:rsidRDefault="00A70A7C" w:rsidP="00911DFC">
            <w:pPr>
              <w:pStyle w:val="ListParagraph"/>
              <w:spacing w:after="0" w:line="240" w:lineRule="auto"/>
              <w:ind w:left="0"/>
              <w:rPr>
                <w:rFonts w:ascii="Times New Roman" w:hAnsi="Times New Roman"/>
                <w:b/>
                <w:spacing w:val="-3"/>
                <w:sz w:val="20"/>
                <w:szCs w:val="20"/>
              </w:rPr>
            </w:pPr>
            <w:r w:rsidRPr="0064556F">
              <w:rPr>
                <w:rFonts w:ascii="Times New Roman" w:hAnsi="Times New Roman"/>
                <w:b/>
                <w:spacing w:val="-3"/>
                <w:sz w:val="20"/>
                <w:szCs w:val="20"/>
              </w:rPr>
              <w:t>Soil Test</w:t>
            </w:r>
          </w:p>
          <w:p w:rsidR="00A70A7C" w:rsidRPr="0064556F" w:rsidRDefault="00A70A7C" w:rsidP="00911DFC">
            <w:pPr>
              <w:pStyle w:val="ListParagraph"/>
              <w:spacing w:after="0" w:line="240" w:lineRule="auto"/>
              <w:ind w:left="0"/>
              <w:rPr>
                <w:rFonts w:ascii="Times New Roman" w:hAnsi="Times New Roman"/>
                <w:b/>
                <w:spacing w:val="-3"/>
                <w:sz w:val="20"/>
                <w:szCs w:val="20"/>
              </w:rPr>
            </w:pPr>
            <w:r w:rsidRPr="0064556F">
              <w:rPr>
                <w:rFonts w:ascii="Times New Roman" w:hAnsi="Times New Roman"/>
                <w:b/>
                <w:spacing w:val="-3"/>
                <w:sz w:val="20"/>
                <w:szCs w:val="20"/>
              </w:rPr>
              <w:t>result</w:t>
            </w:r>
          </w:p>
        </w:tc>
        <w:tc>
          <w:tcPr>
            <w:tcW w:w="770" w:type="dxa"/>
            <w:tcBorders>
              <w:left w:val="single" w:sz="18" w:space="0" w:color="auto"/>
            </w:tcBorders>
          </w:tcPr>
          <w:p w:rsidR="00A70A7C" w:rsidRPr="0064556F" w:rsidRDefault="00A70A7C" w:rsidP="00EE594E">
            <w:pPr>
              <w:pStyle w:val="ListParagraph"/>
              <w:spacing w:after="0" w:line="240" w:lineRule="auto"/>
              <w:ind w:left="0"/>
              <w:rPr>
                <w:rFonts w:ascii="Times New Roman" w:hAnsi="Times New Roman"/>
                <w:b/>
                <w:spacing w:val="-3"/>
                <w:sz w:val="20"/>
                <w:szCs w:val="20"/>
              </w:rPr>
            </w:pPr>
            <w:r w:rsidRPr="0064556F">
              <w:rPr>
                <w:rFonts w:ascii="Times New Roman" w:hAnsi="Times New Roman"/>
                <w:b/>
                <w:spacing w:val="-3"/>
                <w:sz w:val="20"/>
                <w:szCs w:val="20"/>
              </w:rPr>
              <w:t>Field</w:t>
            </w:r>
          </w:p>
        </w:tc>
        <w:tc>
          <w:tcPr>
            <w:tcW w:w="660" w:type="dxa"/>
          </w:tcPr>
          <w:p w:rsidR="00A70A7C" w:rsidRPr="0064556F" w:rsidRDefault="00A70A7C" w:rsidP="00EE594E">
            <w:pPr>
              <w:pStyle w:val="ListParagraph"/>
              <w:spacing w:after="0" w:line="240" w:lineRule="auto"/>
              <w:ind w:left="0"/>
              <w:rPr>
                <w:rFonts w:ascii="Times New Roman" w:hAnsi="Times New Roman"/>
                <w:b/>
                <w:spacing w:val="-3"/>
                <w:sz w:val="20"/>
                <w:szCs w:val="20"/>
              </w:rPr>
            </w:pPr>
            <w:r w:rsidRPr="0064556F">
              <w:rPr>
                <w:rFonts w:ascii="Times New Roman" w:hAnsi="Times New Roman"/>
                <w:b/>
                <w:spacing w:val="-3"/>
                <w:sz w:val="20"/>
                <w:szCs w:val="20"/>
              </w:rPr>
              <w:t>STP</w:t>
            </w:r>
          </w:p>
        </w:tc>
        <w:tc>
          <w:tcPr>
            <w:tcW w:w="550" w:type="dxa"/>
          </w:tcPr>
          <w:p w:rsidR="00A70A7C" w:rsidRPr="0064556F" w:rsidRDefault="00A70A7C" w:rsidP="00EE594E">
            <w:pPr>
              <w:pStyle w:val="ListParagraph"/>
              <w:spacing w:after="0" w:line="240" w:lineRule="auto"/>
              <w:ind w:left="-218" w:firstLine="218"/>
              <w:rPr>
                <w:rFonts w:ascii="Times New Roman" w:hAnsi="Times New Roman"/>
                <w:b/>
                <w:spacing w:val="-3"/>
                <w:sz w:val="20"/>
                <w:szCs w:val="20"/>
              </w:rPr>
            </w:pPr>
            <w:r w:rsidRPr="0064556F">
              <w:rPr>
                <w:rFonts w:ascii="Times New Roman" w:hAnsi="Times New Roman"/>
                <w:b/>
                <w:spacing w:val="-3"/>
                <w:sz w:val="20"/>
                <w:szCs w:val="20"/>
              </w:rPr>
              <w:t xml:space="preserve"> PI</w:t>
            </w:r>
          </w:p>
        </w:tc>
        <w:tc>
          <w:tcPr>
            <w:tcW w:w="990" w:type="dxa"/>
            <w:tcBorders>
              <w:right w:val="single" w:sz="18" w:space="0" w:color="auto"/>
            </w:tcBorders>
          </w:tcPr>
          <w:p w:rsidR="00A70A7C" w:rsidRPr="0064556F" w:rsidRDefault="00A70A7C" w:rsidP="00EE594E">
            <w:pPr>
              <w:pStyle w:val="ListParagraph"/>
              <w:spacing w:after="0" w:line="240" w:lineRule="auto"/>
              <w:ind w:left="0"/>
              <w:rPr>
                <w:rFonts w:ascii="Times New Roman" w:hAnsi="Times New Roman"/>
                <w:b/>
                <w:spacing w:val="-3"/>
                <w:sz w:val="20"/>
                <w:szCs w:val="20"/>
              </w:rPr>
            </w:pPr>
            <w:r w:rsidRPr="0064556F">
              <w:rPr>
                <w:rFonts w:ascii="Times New Roman" w:hAnsi="Times New Roman"/>
                <w:b/>
                <w:spacing w:val="-3"/>
                <w:sz w:val="20"/>
                <w:szCs w:val="20"/>
              </w:rPr>
              <w:t>Soil Test</w:t>
            </w:r>
          </w:p>
          <w:p w:rsidR="00A70A7C" w:rsidRPr="0064556F" w:rsidRDefault="00A70A7C" w:rsidP="00EE594E">
            <w:pPr>
              <w:pStyle w:val="ListParagraph"/>
              <w:spacing w:after="0" w:line="240" w:lineRule="auto"/>
              <w:ind w:left="0"/>
              <w:rPr>
                <w:rFonts w:ascii="Times New Roman" w:hAnsi="Times New Roman"/>
                <w:b/>
                <w:spacing w:val="-3"/>
                <w:sz w:val="20"/>
                <w:szCs w:val="20"/>
              </w:rPr>
            </w:pPr>
            <w:r w:rsidRPr="0064556F">
              <w:rPr>
                <w:rFonts w:ascii="Times New Roman" w:hAnsi="Times New Roman"/>
                <w:b/>
                <w:spacing w:val="-3"/>
                <w:sz w:val="20"/>
                <w:szCs w:val="20"/>
              </w:rPr>
              <w:t>result</w:t>
            </w:r>
          </w:p>
        </w:tc>
        <w:tc>
          <w:tcPr>
            <w:tcW w:w="990" w:type="dxa"/>
            <w:tcBorders>
              <w:left w:val="single" w:sz="18" w:space="0" w:color="auto"/>
            </w:tcBorders>
          </w:tcPr>
          <w:p w:rsidR="00A70A7C" w:rsidRPr="0064556F" w:rsidRDefault="00A70A7C" w:rsidP="00A70A7C">
            <w:pPr>
              <w:pStyle w:val="ListParagraph"/>
              <w:spacing w:after="0" w:line="240" w:lineRule="auto"/>
              <w:ind w:left="0"/>
              <w:rPr>
                <w:rFonts w:ascii="Times New Roman" w:hAnsi="Times New Roman"/>
                <w:b/>
                <w:spacing w:val="-3"/>
                <w:sz w:val="20"/>
                <w:szCs w:val="20"/>
              </w:rPr>
            </w:pPr>
            <w:r w:rsidRPr="0064556F">
              <w:rPr>
                <w:rFonts w:ascii="Times New Roman" w:hAnsi="Times New Roman"/>
                <w:b/>
                <w:spacing w:val="-3"/>
                <w:sz w:val="20"/>
                <w:szCs w:val="20"/>
              </w:rPr>
              <w:t>Field</w:t>
            </w:r>
          </w:p>
        </w:tc>
        <w:tc>
          <w:tcPr>
            <w:tcW w:w="660" w:type="dxa"/>
          </w:tcPr>
          <w:p w:rsidR="00A70A7C" w:rsidRPr="0064556F" w:rsidRDefault="00A70A7C" w:rsidP="00A70A7C">
            <w:pPr>
              <w:pStyle w:val="ListParagraph"/>
              <w:spacing w:after="0" w:line="240" w:lineRule="auto"/>
              <w:ind w:left="0"/>
              <w:rPr>
                <w:rFonts w:ascii="Times New Roman" w:hAnsi="Times New Roman"/>
                <w:b/>
                <w:spacing w:val="-3"/>
                <w:sz w:val="20"/>
                <w:szCs w:val="20"/>
              </w:rPr>
            </w:pPr>
            <w:r w:rsidRPr="0064556F">
              <w:rPr>
                <w:rFonts w:ascii="Times New Roman" w:hAnsi="Times New Roman"/>
                <w:b/>
                <w:spacing w:val="-3"/>
                <w:sz w:val="20"/>
                <w:szCs w:val="20"/>
              </w:rPr>
              <w:t>STP</w:t>
            </w:r>
          </w:p>
        </w:tc>
        <w:tc>
          <w:tcPr>
            <w:tcW w:w="660" w:type="dxa"/>
          </w:tcPr>
          <w:p w:rsidR="00A70A7C" w:rsidRPr="0064556F" w:rsidRDefault="00A70A7C" w:rsidP="00A70A7C">
            <w:pPr>
              <w:pStyle w:val="ListParagraph"/>
              <w:spacing w:after="0" w:line="240" w:lineRule="auto"/>
              <w:ind w:left="-218" w:firstLine="218"/>
              <w:rPr>
                <w:rFonts w:ascii="Times New Roman" w:hAnsi="Times New Roman"/>
                <w:b/>
                <w:spacing w:val="-3"/>
                <w:sz w:val="20"/>
                <w:szCs w:val="20"/>
              </w:rPr>
            </w:pPr>
            <w:r w:rsidRPr="0064556F">
              <w:rPr>
                <w:rFonts w:ascii="Times New Roman" w:hAnsi="Times New Roman"/>
                <w:b/>
                <w:spacing w:val="-3"/>
                <w:sz w:val="20"/>
                <w:szCs w:val="20"/>
              </w:rPr>
              <w:t xml:space="preserve"> PI</w:t>
            </w:r>
          </w:p>
        </w:tc>
        <w:tc>
          <w:tcPr>
            <w:tcW w:w="880" w:type="dxa"/>
          </w:tcPr>
          <w:p w:rsidR="00A70A7C" w:rsidRPr="0064556F" w:rsidRDefault="00A70A7C" w:rsidP="00A70A7C">
            <w:pPr>
              <w:pStyle w:val="ListParagraph"/>
              <w:spacing w:after="0" w:line="240" w:lineRule="auto"/>
              <w:ind w:left="0"/>
              <w:rPr>
                <w:rFonts w:ascii="Times New Roman" w:hAnsi="Times New Roman"/>
                <w:b/>
                <w:spacing w:val="-3"/>
                <w:sz w:val="20"/>
                <w:szCs w:val="20"/>
              </w:rPr>
            </w:pPr>
            <w:r w:rsidRPr="0064556F">
              <w:rPr>
                <w:rFonts w:ascii="Times New Roman" w:hAnsi="Times New Roman"/>
                <w:b/>
                <w:spacing w:val="-3"/>
                <w:sz w:val="20"/>
                <w:szCs w:val="20"/>
              </w:rPr>
              <w:t>Soil Test</w:t>
            </w:r>
          </w:p>
          <w:p w:rsidR="00A70A7C" w:rsidRPr="0064556F" w:rsidRDefault="00A70A7C" w:rsidP="00A70A7C">
            <w:pPr>
              <w:pStyle w:val="ListParagraph"/>
              <w:spacing w:after="0" w:line="240" w:lineRule="auto"/>
              <w:ind w:left="0"/>
              <w:rPr>
                <w:rFonts w:ascii="Times New Roman" w:hAnsi="Times New Roman"/>
                <w:b/>
                <w:spacing w:val="-3"/>
                <w:sz w:val="20"/>
                <w:szCs w:val="20"/>
              </w:rPr>
            </w:pPr>
            <w:r w:rsidRPr="0064556F">
              <w:rPr>
                <w:rFonts w:ascii="Times New Roman" w:hAnsi="Times New Roman"/>
                <w:b/>
                <w:spacing w:val="-3"/>
                <w:sz w:val="20"/>
                <w:szCs w:val="20"/>
              </w:rPr>
              <w:t>result</w:t>
            </w:r>
          </w:p>
        </w:tc>
      </w:tr>
      <w:tr w:rsidR="00A70A7C" w:rsidRPr="0064556F" w:rsidTr="00A70A7C">
        <w:trPr>
          <w:trHeight w:val="228"/>
        </w:trPr>
        <w:tc>
          <w:tcPr>
            <w:tcW w:w="739" w:type="dxa"/>
          </w:tcPr>
          <w:p w:rsidR="00A70A7C" w:rsidRPr="0064556F" w:rsidRDefault="00711A0A" w:rsidP="00502E48">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w:t>
            </w:r>
          </w:p>
        </w:tc>
        <w:tc>
          <w:tcPr>
            <w:tcW w:w="579" w:type="dxa"/>
          </w:tcPr>
          <w:p w:rsidR="00A70A7C" w:rsidRPr="0064556F" w:rsidRDefault="00A70A7C" w:rsidP="00502E48">
            <w:pPr>
              <w:pStyle w:val="ListParagraph"/>
              <w:spacing w:after="0" w:line="240" w:lineRule="auto"/>
              <w:ind w:left="0"/>
              <w:rPr>
                <w:rFonts w:ascii="Times New Roman" w:hAnsi="Times New Roman"/>
                <w:spacing w:val="-3"/>
                <w:sz w:val="20"/>
                <w:szCs w:val="20"/>
              </w:rPr>
            </w:pPr>
          </w:p>
        </w:tc>
        <w:tc>
          <w:tcPr>
            <w:tcW w:w="440" w:type="dxa"/>
          </w:tcPr>
          <w:p w:rsidR="00A70A7C" w:rsidRPr="0064556F" w:rsidRDefault="00A70A7C" w:rsidP="00502E48">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 xml:space="preserve">x  </w:t>
            </w:r>
          </w:p>
        </w:tc>
        <w:tc>
          <w:tcPr>
            <w:tcW w:w="990" w:type="dxa"/>
            <w:tcBorders>
              <w:right w:val="single" w:sz="18" w:space="0" w:color="auto"/>
            </w:tcBorders>
          </w:tcPr>
          <w:p w:rsidR="00A70A7C" w:rsidRPr="0064556F" w:rsidRDefault="00A70A7C" w:rsidP="00911DF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112</w:t>
            </w:r>
          </w:p>
        </w:tc>
        <w:tc>
          <w:tcPr>
            <w:tcW w:w="770" w:type="dxa"/>
            <w:tcBorders>
              <w:left w:val="single" w:sz="18" w:space="0" w:color="auto"/>
            </w:tcBorders>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11</w:t>
            </w:r>
          </w:p>
        </w:tc>
        <w:tc>
          <w:tcPr>
            <w:tcW w:w="660" w:type="dxa"/>
          </w:tcPr>
          <w:p w:rsidR="00A70A7C" w:rsidRPr="0064556F" w:rsidRDefault="00A70A7C" w:rsidP="00EE594E">
            <w:pPr>
              <w:pStyle w:val="ListParagraph"/>
              <w:spacing w:after="0" w:line="240" w:lineRule="auto"/>
              <w:ind w:left="0"/>
              <w:rPr>
                <w:rFonts w:ascii="Times New Roman" w:hAnsi="Times New Roman"/>
                <w:spacing w:val="-3"/>
                <w:sz w:val="20"/>
                <w:szCs w:val="20"/>
              </w:rPr>
            </w:pPr>
          </w:p>
        </w:tc>
        <w:tc>
          <w:tcPr>
            <w:tcW w:w="550" w:type="dxa"/>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 xml:space="preserve">x  </w:t>
            </w:r>
          </w:p>
        </w:tc>
        <w:tc>
          <w:tcPr>
            <w:tcW w:w="990" w:type="dxa"/>
            <w:tcBorders>
              <w:right w:val="single" w:sz="18" w:space="0" w:color="auto"/>
            </w:tcBorders>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178</w:t>
            </w:r>
          </w:p>
        </w:tc>
        <w:tc>
          <w:tcPr>
            <w:tcW w:w="990" w:type="dxa"/>
            <w:tcBorders>
              <w:left w:val="single" w:sz="18" w:space="0" w:color="auto"/>
            </w:tcBorders>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K3</w:t>
            </w:r>
          </w:p>
        </w:tc>
        <w:tc>
          <w:tcPr>
            <w:tcW w:w="660" w:type="dxa"/>
          </w:tcPr>
          <w:p w:rsidR="00A70A7C" w:rsidRPr="0064556F" w:rsidRDefault="00A70A7C" w:rsidP="00A70A7C">
            <w:pPr>
              <w:pStyle w:val="ListParagraph"/>
              <w:spacing w:after="0" w:line="240" w:lineRule="auto"/>
              <w:ind w:left="0"/>
              <w:rPr>
                <w:rFonts w:ascii="Times New Roman" w:hAnsi="Times New Roman"/>
                <w:spacing w:val="-3"/>
                <w:sz w:val="20"/>
                <w:szCs w:val="20"/>
              </w:rPr>
            </w:pPr>
          </w:p>
        </w:tc>
        <w:tc>
          <w:tcPr>
            <w:tcW w:w="660" w:type="dxa"/>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 xml:space="preserve">x  </w:t>
            </w:r>
          </w:p>
        </w:tc>
        <w:tc>
          <w:tcPr>
            <w:tcW w:w="880" w:type="dxa"/>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178</w:t>
            </w:r>
          </w:p>
        </w:tc>
      </w:tr>
      <w:tr w:rsidR="00A70A7C" w:rsidRPr="0064556F" w:rsidTr="00A70A7C">
        <w:trPr>
          <w:trHeight w:val="243"/>
        </w:trPr>
        <w:tc>
          <w:tcPr>
            <w:tcW w:w="739" w:type="dxa"/>
          </w:tcPr>
          <w:p w:rsidR="00A70A7C" w:rsidRPr="0064556F" w:rsidRDefault="00A70A7C" w:rsidP="00502E48">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2</w:t>
            </w:r>
          </w:p>
        </w:tc>
        <w:tc>
          <w:tcPr>
            <w:tcW w:w="579" w:type="dxa"/>
          </w:tcPr>
          <w:p w:rsidR="00A70A7C" w:rsidRPr="0064556F" w:rsidRDefault="00A70A7C" w:rsidP="00502E48">
            <w:pPr>
              <w:pStyle w:val="ListParagraph"/>
              <w:spacing w:after="0" w:line="240" w:lineRule="auto"/>
              <w:ind w:left="0"/>
              <w:rPr>
                <w:rFonts w:ascii="Times New Roman" w:hAnsi="Times New Roman"/>
                <w:spacing w:val="-3"/>
                <w:sz w:val="20"/>
                <w:szCs w:val="20"/>
              </w:rPr>
            </w:pPr>
          </w:p>
        </w:tc>
        <w:tc>
          <w:tcPr>
            <w:tcW w:w="440" w:type="dxa"/>
          </w:tcPr>
          <w:p w:rsidR="00A70A7C" w:rsidRPr="0064556F" w:rsidRDefault="00A70A7C" w:rsidP="00502E48">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x</w:t>
            </w:r>
          </w:p>
        </w:tc>
        <w:tc>
          <w:tcPr>
            <w:tcW w:w="990" w:type="dxa"/>
            <w:tcBorders>
              <w:right w:val="single" w:sz="18" w:space="0" w:color="auto"/>
            </w:tcBorders>
          </w:tcPr>
          <w:p w:rsidR="00A70A7C" w:rsidRPr="0064556F" w:rsidRDefault="00A70A7C" w:rsidP="00911DF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145</w:t>
            </w:r>
          </w:p>
        </w:tc>
        <w:tc>
          <w:tcPr>
            <w:tcW w:w="770" w:type="dxa"/>
            <w:tcBorders>
              <w:left w:val="single" w:sz="18" w:space="0" w:color="auto"/>
            </w:tcBorders>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12</w:t>
            </w:r>
          </w:p>
        </w:tc>
        <w:tc>
          <w:tcPr>
            <w:tcW w:w="660" w:type="dxa"/>
          </w:tcPr>
          <w:p w:rsidR="00A70A7C" w:rsidRPr="0064556F" w:rsidRDefault="00A70A7C" w:rsidP="00EE594E">
            <w:pPr>
              <w:pStyle w:val="ListParagraph"/>
              <w:spacing w:after="0" w:line="240" w:lineRule="auto"/>
              <w:ind w:left="0"/>
              <w:rPr>
                <w:rFonts w:ascii="Times New Roman" w:hAnsi="Times New Roman"/>
                <w:spacing w:val="-3"/>
                <w:sz w:val="20"/>
                <w:szCs w:val="20"/>
              </w:rPr>
            </w:pPr>
          </w:p>
        </w:tc>
        <w:tc>
          <w:tcPr>
            <w:tcW w:w="550" w:type="dxa"/>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x</w:t>
            </w:r>
          </w:p>
        </w:tc>
        <w:tc>
          <w:tcPr>
            <w:tcW w:w="990" w:type="dxa"/>
            <w:tcBorders>
              <w:right w:val="single" w:sz="18" w:space="0" w:color="auto"/>
            </w:tcBorders>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101</w:t>
            </w:r>
          </w:p>
        </w:tc>
        <w:tc>
          <w:tcPr>
            <w:tcW w:w="990" w:type="dxa"/>
            <w:tcBorders>
              <w:left w:val="single" w:sz="18" w:space="0" w:color="auto"/>
            </w:tcBorders>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K4</w:t>
            </w:r>
          </w:p>
        </w:tc>
        <w:tc>
          <w:tcPr>
            <w:tcW w:w="660" w:type="dxa"/>
          </w:tcPr>
          <w:p w:rsidR="00A70A7C" w:rsidRPr="0064556F" w:rsidRDefault="00A70A7C" w:rsidP="00A70A7C">
            <w:pPr>
              <w:pStyle w:val="ListParagraph"/>
              <w:spacing w:after="0" w:line="240" w:lineRule="auto"/>
              <w:ind w:left="0"/>
              <w:rPr>
                <w:rFonts w:ascii="Times New Roman" w:hAnsi="Times New Roman"/>
                <w:spacing w:val="-3"/>
                <w:sz w:val="20"/>
                <w:szCs w:val="20"/>
              </w:rPr>
            </w:pPr>
          </w:p>
        </w:tc>
        <w:tc>
          <w:tcPr>
            <w:tcW w:w="660" w:type="dxa"/>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x</w:t>
            </w:r>
          </w:p>
        </w:tc>
        <w:tc>
          <w:tcPr>
            <w:tcW w:w="880" w:type="dxa"/>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101</w:t>
            </w:r>
          </w:p>
        </w:tc>
      </w:tr>
      <w:tr w:rsidR="00A70A7C" w:rsidRPr="0064556F" w:rsidTr="00A70A7C">
        <w:trPr>
          <w:trHeight w:val="243"/>
        </w:trPr>
        <w:tc>
          <w:tcPr>
            <w:tcW w:w="739" w:type="dxa"/>
          </w:tcPr>
          <w:p w:rsidR="00A70A7C" w:rsidRPr="0064556F" w:rsidRDefault="00A70A7C" w:rsidP="00502E48">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3</w:t>
            </w:r>
          </w:p>
        </w:tc>
        <w:tc>
          <w:tcPr>
            <w:tcW w:w="579" w:type="dxa"/>
          </w:tcPr>
          <w:p w:rsidR="00A70A7C" w:rsidRPr="0064556F" w:rsidRDefault="00A70A7C" w:rsidP="00502E48">
            <w:pPr>
              <w:pStyle w:val="ListParagraph"/>
              <w:spacing w:after="0" w:line="240" w:lineRule="auto"/>
              <w:ind w:left="0"/>
              <w:rPr>
                <w:rFonts w:ascii="Times New Roman" w:hAnsi="Times New Roman"/>
                <w:spacing w:val="-3"/>
                <w:sz w:val="20"/>
                <w:szCs w:val="20"/>
              </w:rPr>
            </w:pPr>
          </w:p>
        </w:tc>
        <w:tc>
          <w:tcPr>
            <w:tcW w:w="440" w:type="dxa"/>
          </w:tcPr>
          <w:p w:rsidR="00A70A7C" w:rsidRPr="0064556F" w:rsidRDefault="00A70A7C" w:rsidP="00502E48">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x</w:t>
            </w:r>
          </w:p>
        </w:tc>
        <w:tc>
          <w:tcPr>
            <w:tcW w:w="990" w:type="dxa"/>
            <w:tcBorders>
              <w:right w:val="single" w:sz="18" w:space="0" w:color="auto"/>
            </w:tcBorders>
          </w:tcPr>
          <w:p w:rsidR="00A70A7C" w:rsidRPr="0064556F" w:rsidRDefault="00A70A7C" w:rsidP="00911DF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202</w:t>
            </w:r>
          </w:p>
        </w:tc>
        <w:tc>
          <w:tcPr>
            <w:tcW w:w="770" w:type="dxa"/>
            <w:tcBorders>
              <w:left w:val="single" w:sz="18" w:space="0" w:color="auto"/>
            </w:tcBorders>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13</w:t>
            </w:r>
          </w:p>
        </w:tc>
        <w:tc>
          <w:tcPr>
            <w:tcW w:w="660" w:type="dxa"/>
          </w:tcPr>
          <w:p w:rsidR="00A70A7C" w:rsidRPr="0064556F" w:rsidRDefault="00A70A7C" w:rsidP="00EE594E">
            <w:pPr>
              <w:pStyle w:val="ListParagraph"/>
              <w:spacing w:after="0" w:line="240" w:lineRule="auto"/>
              <w:ind w:left="0"/>
              <w:rPr>
                <w:rFonts w:ascii="Times New Roman" w:hAnsi="Times New Roman"/>
                <w:spacing w:val="-3"/>
                <w:sz w:val="20"/>
                <w:szCs w:val="20"/>
              </w:rPr>
            </w:pPr>
          </w:p>
        </w:tc>
        <w:tc>
          <w:tcPr>
            <w:tcW w:w="550" w:type="dxa"/>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x</w:t>
            </w:r>
          </w:p>
        </w:tc>
        <w:tc>
          <w:tcPr>
            <w:tcW w:w="990" w:type="dxa"/>
            <w:tcBorders>
              <w:right w:val="single" w:sz="18" w:space="0" w:color="auto"/>
            </w:tcBorders>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117</w:t>
            </w:r>
          </w:p>
        </w:tc>
        <w:tc>
          <w:tcPr>
            <w:tcW w:w="990" w:type="dxa"/>
            <w:tcBorders>
              <w:left w:val="single" w:sz="18" w:space="0" w:color="auto"/>
            </w:tcBorders>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K5</w:t>
            </w:r>
          </w:p>
        </w:tc>
        <w:tc>
          <w:tcPr>
            <w:tcW w:w="660" w:type="dxa"/>
          </w:tcPr>
          <w:p w:rsidR="00A70A7C" w:rsidRPr="0064556F" w:rsidRDefault="00A70A7C" w:rsidP="00A70A7C">
            <w:pPr>
              <w:pStyle w:val="ListParagraph"/>
              <w:spacing w:after="0" w:line="240" w:lineRule="auto"/>
              <w:ind w:left="0"/>
              <w:rPr>
                <w:rFonts w:ascii="Times New Roman" w:hAnsi="Times New Roman"/>
                <w:spacing w:val="-3"/>
                <w:sz w:val="20"/>
                <w:szCs w:val="20"/>
              </w:rPr>
            </w:pPr>
          </w:p>
        </w:tc>
        <w:tc>
          <w:tcPr>
            <w:tcW w:w="660" w:type="dxa"/>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x</w:t>
            </w:r>
          </w:p>
        </w:tc>
        <w:tc>
          <w:tcPr>
            <w:tcW w:w="880" w:type="dxa"/>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117</w:t>
            </w:r>
          </w:p>
        </w:tc>
      </w:tr>
      <w:tr w:rsidR="00A70A7C" w:rsidRPr="0064556F" w:rsidTr="00A70A7C">
        <w:trPr>
          <w:trHeight w:val="243"/>
        </w:trPr>
        <w:tc>
          <w:tcPr>
            <w:tcW w:w="739" w:type="dxa"/>
          </w:tcPr>
          <w:p w:rsidR="00A70A7C" w:rsidRPr="0064556F" w:rsidRDefault="00A70A7C" w:rsidP="00502E48">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4</w:t>
            </w:r>
          </w:p>
        </w:tc>
        <w:tc>
          <w:tcPr>
            <w:tcW w:w="579" w:type="dxa"/>
          </w:tcPr>
          <w:p w:rsidR="00A70A7C" w:rsidRPr="0064556F" w:rsidRDefault="00A70A7C" w:rsidP="00502E48">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x</w:t>
            </w:r>
          </w:p>
        </w:tc>
        <w:tc>
          <w:tcPr>
            <w:tcW w:w="440" w:type="dxa"/>
          </w:tcPr>
          <w:p w:rsidR="00A70A7C" w:rsidRPr="0064556F" w:rsidRDefault="00A70A7C" w:rsidP="00502E48">
            <w:pPr>
              <w:pStyle w:val="ListParagraph"/>
              <w:spacing w:after="0" w:line="240" w:lineRule="auto"/>
              <w:ind w:left="0"/>
              <w:rPr>
                <w:rFonts w:ascii="Times New Roman" w:hAnsi="Times New Roman"/>
                <w:spacing w:val="-3"/>
                <w:sz w:val="20"/>
                <w:szCs w:val="20"/>
              </w:rPr>
            </w:pPr>
          </w:p>
        </w:tc>
        <w:tc>
          <w:tcPr>
            <w:tcW w:w="990" w:type="dxa"/>
            <w:tcBorders>
              <w:right w:val="single" w:sz="18" w:space="0" w:color="auto"/>
            </w:tcBorders>
          </w:tcPr>
          <w:p w:rsidR="00A70A7C" w:rsidRPr="0064556F" w:rsidRDefault="00A70A7C" w:rsidP="00911DF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12</w:t>
            </w:r>
          </w:p>
        </w:tc>
        <w:tc>
          <w:tcPr>
            <w:tcW w:w="770" w:type="dxa"/>
            <w:tcBorders>
              <w:left w:val="single" w:sz="18" w:space="0" w:color="auto"/>
            </w:tcBorders>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14</w:t>
            </w:r>
          </w:p>
        </w:tc>
        <w:tc>
          <w:tcPr>
            <w:tcW w:w="660" w:type="dxa"/>
          </w:tcPr>
          <w:p w:rsidR="00A70A7C" w:rsidRPr="0064556F" w:rsidRDefault="00A70A7C" w:rsidP="00EE594E">
            <w:pPr>
              <w:pStyle w:val="ListParagraph"/>
              <w:spacing w:after="0" w:line="240" w:lineRule="auto"/>
              <w:ind w:left="0"/>
              <w:rPr>
                <w:rFonts w:ascii="Times New Roman" w:hAnsi="Times New Roman"/>
                <w:spacing w:val="-3"/>
                <w:sz w:val="20"/>
                <w:szCs w:val="20"/>
              </w:rPr>
            </w:pPr>
          </w:p>
        </w:tc>
        <w:tc>
          <w:tcPr>
            <w:tcW w:w="550" w:type="dxa"/>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x</w:t>
            </w:r>
          </w:p>
        </w:tc>
        <w:tc>
          <w:tcPr>
            <w:tcW w:w="990" w:type="dxa"/>
            <w:tcBorders>
              <w:right w:val="single" w:sz="18" w:space="0" w:color="auto"/>
            </w:tcBorders>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122</w:t>
            </w:r>
          </w:p>
        </w:tc>
        <w:tc>
          <w:tcPr>
            <w:tcW w:w="990" w:type="dxa"/>
            <w:tcBorders>
              <w:left w:val="single" w:sz="18" w:space="0" w:color="auto"/>
            </w:tcBorders>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K6</w:t>
            </w:r>
          </w:p>
        </w:tc>
        <w:tc>
          <w:tcPr>
            <w:tcW w:w="660" w:type="dxa"/>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x</w:t>
            </w:r>
          </w:p>
        </w:tc>
        <w:tc>
          <w:tcPr>
            <w:tcW w:w="660" w:type="dxa"/>
          </w:tcPr>
          <w:p w:rsidR="00A70A7C" w:rsidRPr="0064556F" w:rsidRDefault="00A70A7C" w:rsidP="00A70A7C">
            <w:pPr>
              <w:pStyle w:val="ListParagraph"/>
              <w:spacing w:after="0" w:line="240" w:lineRule="auto"/>
              <w:ind w:left="0"/>
              <w:rPr>
                <w:rFonts w:ascii="Times New Roman" w:hAnsi="Times New Roman"/>
                <w:spacing w:val="-3"/>
                <w:sz w:val="20"/>
                <w:szCs w:val="20"/>
              </w:rPr>
            </w:pPr>
          </w:p>
        </w:tc>
        <w:tc>
          <w:tcPr>
            <w:tcW w:w="880" w:type="dxa"/>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22</w:t>
            </w:r>
          </w:p>
        </w:tc>
      </w:tr>
      <w:tr w:rsidR="00A70A7C" w:rsidRPr="0064556F" w:rsidTr="00A70A7C">
        <w:trPr>
          <w:trHeight w:val="243"/>
        </w:trPr>
        <w:tc>
          <w:tcPr>
            <w:tcW w:w="739" w:type="dxa"/>
          </w:tcPr>
          <w:p w:rsidR="00A70A7C" w:rsidRPr="0064556F" w:rsidRDefault="00A70A7C" w:rsidP="00502E48">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6</w:t>
            </w:r>
          </w:p>
        </w:tc>
        <w:tc>
          <w:tcPr>
            <w:tcW w:w="579" w:type="dxa"/>
          </w:tcPr>
          <w:p w:rsidR="00A70A7C" w:rsidRPr="0064556F" w:rsidRDefault="00A70A7C" w:rsidP="00502E48">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x</w:t>
            </w:r>
          </w:p>
        </w:tc>
        <w:tc>
          <w:tcPr>
            <w:tcW w:w="440" w:type="dxa"/>
          </w:tcPr>
          <w:p w:rsidR="00A70A7C" w:rsidRPr="0064556F" w:rsidRDefault="00A70A7C" w:rsidP="00502E48">
            <w:pPr>
              <w:pStyle w:val="ListParagraph"/>
              <w:spacing w:after="0" w:line="240" w:lineRule="auto"/>
              <w:ind w:left="0"/>
              <w:rPr>
                <w:rFonts w:ascii="Times New Roman" w:hAnsi="Times New Roman"/>
                <w:spacing w:val="-3"/>
                <w:sz w:val="20"/>
                <w:szCs w:val="20"/>
              </w:rPr>
            </w:pPr>
          </w:p>
        </w:tc>
        <w:tc>
          <w:tcPr>
            <w:tcW w:w="990" w:type="dxa"/>
            <w:tcBorders>
              <w:right w:val="single" w:sz="18" w:space="0" w:color="auto"/>
            </w:tcBorders>
          </w:tcPr>
          <w:p w:rsidR="00A70A7C" w:rsidRPr="0064556F" w:rsidRDefault="00A70A7C" w:rsidP="00911DF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19</w:t>
            </w:r>
          </w:p>
        </w:tc>
        <w:tc>
          <w:tcPr>
            <w:tcW w:w="770" w:type="dxa"/>
            <w:tcBorders>
              <w:left w:val="single" w:sz="18" w:space="0" w:color="auto"/>
            </w:tcBorders>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15</w:t>
            </w:r>
          </w:p>
        </w:tc>
        <w:tc>
          <w:tcPr>
            <w:tcW w:w="660" w:type="dxa"/>
          </w:tcPr>
          <w:p w:rsidR="00A70A7C" w:rsidRPr="0064556F" w:rsidRDefault="00A70A7C" w:rsidP="00EE594E">
            <w:pPr>
              <w:pStyle w:val="ListParagraph"/>
              <w:spacing w:after="0" w:line="240" w:lineRule="auto"/>
              <w:ind w:left="0"/>
              <w:rPr>
                <w:rFonts w:ascii="Times New Roman" w:hAnsi="Times New Roman"/>
                <w:spacing w:val="-3"/>
                <w:sz w:val="20"/>
                <w:szCs w:val="20"/>
              </w:rPr>
            </w:pPr>
          </w:p>
        </w:tc>
        <w:tc>
          <w:tcPr>
            <w:tcW w:w="550" w:type="dxa"/>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x</w:t>
            </w:r>
          </w:p>
        </w:tc>
        <w:tc>
          <w:tcPr>
            <w:tcW w:w="990" w:type="dxa"/>
            <w:tcBorders>
              <w:right w:val="single" w:sz="18" w:space="0" w:color="auto"/>
            </w:tcBorders>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197</w:t>
            </w:r>
          </w:p>
        </w:tc>
        <w:tc>
          <w:tcPr>
            <w:tcW w:w="990" w:type="dxa"/>
            <w:tcBorders>
              <w:left w:val="single" w:sz="18" w:space="0" w:color="auto"/>
            </w:tcBorders>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K7</w:t>
            </w:r>
          </w:p>
        </w:tc>
        <w:tc>
          <w:tcPr>
            <w:tcW w:w="660" w:type="dxa"/>
          </w:tcPr>
          <w:p w:rsidR="00A70A7C" w:rsidRPr="0064556F" w:rsidRDefault="00A70A7C" w:rsidP="00A70A7C">
            <w:pPr>
              <w:pStyle w:val="ListParagraph"/>
              <w:spacing w:after="0" w:line="240" w:lineRule="auto"/>
              <w:ind w:left="0"/>
              <w:rPr>
                <w:rFonts w:ascii="Times New Roman" w:hAnsi="Times New Roman"/>
                <w:spacing w:val="-3"/>
                <w:sz w:val="20"/>
                <w:szCs w:val="20"/>
              </w:rPr>
            </w:pPr>
          </w:p>
        </w:tc>
        <w:tc>
          <w:tcPr>
            <w:tcW w:w="660" w:type="dxa"/>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x</w:t>
            </w:r>
          </w:p>
        </w:tc>
        <w:tc>
          <w:tcPr>
            <w:tcW w:w="880" w:type="dxa"/>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97</w:t>
            </w:r>
          </w:p>
        </w:tc>
      </w:tr>
      <w:tr w:rsidR="00A70A7C" w:rsidRPr="0064556F" w:rsidTr="00A70A7C">
        <w:trPr>
          <w:trHeight w:val="243"/>
        </w:trPr>
        <w:tc>
          <w:tcPr>
            <w:tcW w:w="739" w:type="dxa"/>
          </w:tcPr>
          <w:p w:rsidR="00A70A7C" w:rsidRPr="0064556F" w:rsidRDefault="00A70A7C" w:rsidP="00502E48">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7</w:t>
            </w:r>
          </w:p>
        </w:tc>
        <w:tc>
          <w:tcPr>
            <w:tcW w:w="579" w:type="dxa"/>
          </w:tcPr>
          <w:p w:rsidR="00A70A7C" w:rsidRPr="0064556F" w:rsidRDefault="00A70A7C" w:rsidP="00502E48">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x</w:t>
            </w:r>
          </w:p>
        </w:tc>
        <w:tc>
          <w:tcPr>
            <w:tcW w:w="440" w:type="dxa"/>
          </w:tcPr>
          <w:p w:rsidR="00A70A7C" w:rsidRPr="0064556F" w:rsidRDefault="00A70A7C" w:rsidP="00502E48">
            <w:pPr>
              <w:pStyle w:val="ListParagraph"/>
              <w:spacing w:after="0" w:line="240" w:lineRule="auto"/>
              <w:ind w:left="0"/>
              <w:rPr>
                <w:rFonts w:ascii="Times New Roman" w:hAnsi="Times New Roman"/>
                <w:spacing w:val="-3"/>
                <w:sz w:val="20"/>
                <w:szCs w:val="20"/>
              </w:rPr>
            </w:pPr>
          </w:p>
        </w:tc>
        <w:tc>
          <w:tcPr>
            <w:tcW w:w="990" w:type="dxa"/>
            <w:tcBorders>
              <w:right w:val="single" w:sz="18" w:space="0" w:color="auto"/>
            </w:tcBorders>
          </w:tcPr>
          <w:p w:rsidR="00A70A7C" w:rsidRPr="0064556F" w:rsidRDefault="00A70A7C" w:rsidP="00911DF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23</w:t>
            </w:r>
          </w:p>
        </w:tc>
        <w:tc>
          <w:tcPr>
            <w:tcW w:w="770" w:type="dxa"/>
            <w:tcBorders>
              <w:left w:val="single" w:sz="18" w:space="0" w:color="auto"/>
            </w:tcBorders>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17</w:t>
            </w:r>
          </w:p>
        </w:tc>
        <w:tc>
          <w:tcPr>
            <w:tcW w:w="660" w:type="dxa"/>
          </w:tcPr>
          <w:p w:rsidR="00A70A7C" w:rsidRPr="0064556F" w:rsidRDefault="00A70A7C" w:rsidP="00EE594E">
            <w:pPr>
              <w:pStyle w:val="ListParagraph"/>
              <w:spacing w:after="0" w:line="240" w:lineRule="auto"/>
              <w:ind w:left="0"/>
              <w:rPr>
                <w:rFonts w:ascii="Times New Roman" w:hAnsi="Times New Roman"/>
                <w:spacing w:val="-3"/>
                <w:sz w:val="20"/>
                <w:szCs w:val="20"/>
              </w:rPr>
            </w:pPr>
          </w:p>
        </w:tc>
        <w:tc>
          <w:tcPr>
            <w:tcW w:w="550" w:type="dxa"/>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x</w:t>
            </w:r>
          </w:p>
        </w:tc>
        <w:tc>
          <w:tcPr>
            <w:tcW w:w="990" w:type="dxa"/>
            <w:tcBorders>
              <w:right w:val="single" w:sz="18" w:space="0" w:color="auto"/>
            </w:tcBorders>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137</w:t>
            </w:r>
          </w:p>
        </w:tc>
        <w:tc>
          <w:tcPr>
            <w:tcW w:w="990" w:type="dxa"/>
            <w:tcBorders>
              <w:left w:val="single" w:sz="18" w:space="0" w:color="auto"/>
            </w:tcBorders>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K8</w:t>
            </w:r>
          </w:p>
        </w:tc>
        <w:tc>
          <w:tcPr>
            <w:tcW w:w="660" w:type="dxa"/>
          </w:tcPr>
          <w:p w:rsidR="00A70A7C" w:rsidRPr="0064556F" w:rsidRDefault="00A70A7C" w:rsidP="00A70A7C">
            <w:pPr>
              <w:pStyle w:val="ListParagraph"/>
              <w:spacing w:after="0" w:line="240" w:lineRule="auto"/>
              <w:ind w:left="0"/>
              <w:rPr>
                <w:rFonts w:ascii="Times New Roman" w:hAnsi="Times New Roman"/>
                <w:spacing w:val="-3"/>
                <w:sz w:val="20"/>
                <w:szCs w:val="20"/>
              </w:rPr>
            </w:pPr>
          </w:p>
        </w:tc>
        <w:tc>
          <w:tcPr>
            <w:tcW w:w="660" w:type="dxa"/>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x</w:t>
            </w:r>
          </w:p>
        </w:tc>
        <w:tc>
          <w:tcPr>
            <w:tcW w:w="880" w:type="dxa"/>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137</w:t>
            </w:r>
          </w:p>
        </w:tc>
      </w:tr>
      <w:tr w:rsidR="00A70A7C" w:rsidRPr="0064556F" w:rsidTr="00A70A7C">
        <w:trPr>
          <w:trHeight w:val="243"/>
        </w:trPr>
        <w:tc>
          <w:tcPr>
            <w:tcW w:w="739" w:type="dxa"/>
          </w:tcPr>
          <w:p w:rsidR="00A70A7C" w:rsidRPr="0064556F" w:rsidRDefault="00A70A7C" w:rsidP="00502E48">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8</w:t>
            </w:r>
          </w:p>
        </w:tc>
        <w:tc>
          <w:tcPr>
            <w:tcW w:w="579" w:type="dxa"/>
          </w:tcPr>
          <w:p w:rsidR="00A70A7C" w:rsidRPr="0064556F" w:rsidRDefault="00A70A7C" w:rsidP="00502E48">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x</w:t>
            </w:r>
          </w:p>
        </w:tc>
        <w:tc>
          <w:tcPr>
            <w:tcW w:w="440" w:type="dxa"/>
          </w:tcPr>
          <w:p w:rsidR="00A70A7C" w:rsidRPr="0064556F" w:rsidRDefault="00A70A7C" w:rsidP="00502E48">
            <w:pPr>
              <w:pStyle w:val="ListParagraph"/>
              <w:spacing w:after="0" w:line="240" w:lineRule="auto"/>
              <w:ind w:left="0"/>
              <w:rPr>
                <w:rFonts w:ascii="Times New Roman" w:hAnsi="Times New Roman"/>
                <w:spacing w:val="-3"/>
                <w:sz w:val="20"/>
                <w:szCs w:val="20"/>
              </w:rPr>
            </w:pPr>
          </w:p>
        </w:tc>
        <w:tc>
          <w:tcPr>
            <w:tcW w:w="990" w:type="dxa"/>
            <w:tcBorders>
              <w:right w:val="single" w:sz="18" w:space="0" w:color="auto"/>
            </w:tcBorders>
          </w:tcPr>
          <w:p w:rsidR="00A70A7C" w:rsidRPr="0064556F" w:rsidRDefault="00A70A7C" w:rsidP="00911DF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15</w:t>
            </w:r>
          </w:p>
        </w:tc>
        <w:tc>
          <w:tcPr>
            <w:tcW w:w="770" w:type="dxa"/>
            <w:tcBorders>
              <w:left w:val="single" w:sz="18" w:space="0" w:color="auto"/>
            </w:tcBorders>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K1</w:t>
            </w:r>
          </w:p>
        </w:tc>
        <w:tc>
          <w:tcPr>
            <w:tcW w:w="660" w:type="dxa"/>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x</w:t>
            </w:r>
          </w:p>
        </w:tc>
        <w:tc>
          <w:tcPr>
            <w:tcW w:w="550" w:type="dxa"/>
          </w:tcPr>
          <w:p w:rsidR="00A70A7C" w:rsidRPr="0064556F" w:rsidRDefault="00A70A7C" w:rsidP="00EE594E">
            <w:pPr>
              <w:pStyle w:val="ListParagraph"/>
              <w:spacing w:after="0" w:line="240" w:lineRule="auto"/>
              <w:ind w:left="0"/>
              <w:rPr>
                <w:rFonts w:ascii="Times New Roman" w:hAnsi="Times New Roman"/>
                <w:spacing w:val="-3"/>
                <w:sz w:val="20"/>
                <w:szCs w:val="20"/>
              </w:rPr>
            </w:pPr>
          </w:p>
        </w:tc>
        <w:tc>
          <w:tcPr>
            <w:tcW w:w="990" w:type="dxa"/>
            <w:tcBorders>
              <w:right w:val="single" w:sz="18" w:space="0" w:color="auto"/>
            </w:tcBorders>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15</w:t>
            </w:r>
          </w:p>
        </w:tc>
        <w:tc>
          <w:tcPr>
            <w:tcW w:w="990" w:type="dxa"/>
            <w:tcBorders>
              <w:left w:val="single" w:sz="18" w:space="0" w:color="auto"/>
            </w:tcBorders>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K9</w:t>
            </w:r>
          </w:p>
        </w:tc>
        <w:tc>
          <w:tcPr>
            <w:tcW w:w="660" w:type="dxa"/>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x</w:t>
            </w:r>
          </w:p>
        </w:tc>
        <w:tc>
          <w:tcPr>
            <w:tcW w:w="660" w:type="dxa"/>
          </w:tcPr>
          <w:p w:rsidR="00A70A7C" w:rsidRPr="0064556F" w:rsidRDefault="00A70A7C" w:rsidP="00A70A7C">
            <w:pPr>
              <w:pStyle w:val="ListParagraph"/>
              <w:spacing w:after="0" w:line="240" w:lineRule="auto"/>
              <w:ind w:left="0"/>
              <w:rPr>
                <w:rFonts w:ascii="Times New Roman" w:hAnsi="Times New Roman"/>
                <w:spacing w:val="-3"/>
                <w:sz w:val="20"/>
                <w:szCs w:val="20"/>
              </w:rPr>
            </w:pPr>
          </w:p>
        </w:tc>
        <w:tc>
          <w:tcPr>
            <w:tcW w:w="880" w:type="dxa"/>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15</w:t>
            </w:r>
          </w:p>
        </w:tc>
      </w:tr>
      <w:tr w:rsidR="00A70A7C" w:rsidRPr="0064556F" w:rsidTr="00A70A7C">
        <w:trPr>
          <w:trHeight w:val="67"/>
        </w:trPr>
        <w:tc>
          <w:tcPr>
            <w:tcW w:w="739" w:type="dxa"/>
          </w:tcPr>
          <w:p w:rsidR="00A70A7C" w:rsidRPr="0064556F" w:rsidRDefault="00A70A7C" w:rsidP="00502E48">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9</w:t>
            </w:r>
          </w:p>
        </w:tc>
        <w:tc>
          <w:tcPr>
            <w:tcW w:w="579" w:type="dxa"/>
          </w:tcPr>
          <w:p w:rsidR="00A70A7C" w:rsidRPr="0064556F" w:rsidRDefault="00A70A7C" w:rsidP="00502E48">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x</w:t>
            </w:r>
          </w:p>
        </w:tc>
        <w:tc>
          <w:tcPr>
            <w:tcW w:w="440" w:type="dxa"/>
          </w:tcPr>
          <w:p w:rsidR="00A70A7C" w:rsidRPr="0064556F" w:rsidRDefault="00A70A7C" w:rsidP="00502E48">
            <w:pPr>
              <w:pStyle w:val="ListParagraph"/>
              <w:spacing w:after="0" w:line="240" w:lineRule="auto"/>
              <w:ind w:left="0"/>
              <w:rPr>
                <w:rFonts w:ascii="Times New Roman" w:hAnsi="Times New Roman"/>
                <w:spacing w:val="-3"/>
                <w:sz w:val="20"/>
                <w:szCs w:val="20"/>
              </w:rPr>
            </w:pPr>
          </w:p>
        </w:tc>
        <w:tc>
          <w:tcPr>
            <w:tcW w:w="990" w:type="dxa"/>
            <w:tcBorders>
              <w:right w:val="single" w:sz="18" w:space="0" w:color="auto"/>
            </w:tcBorders>
          </w:tcPr>
          <w:p w:rsidR="00A70A7C" w:rsidRPr="0064556F" w:rsidRDefault="00A70A7C" w:rsidP="00911DF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22</w:t>
            </w:r>
          </w:p>
        </w:tc>
        <w:tc>
          <w:tcPr>
            <w:tcW w:w="770" w:type="dxa"/>
            <w:tcBorders>
              <w:left w:val="single" w:sz="18" w:space="0" w:color="auto"/>
            </w:tcBorders>
          </w:tcPr>
          <w:p w:rsidR="00A70A7C" w:rsidRPr="0064556F" w:rsidRDefault="00A70A7C" w:rsidP="00EE594E">
            <w:pPr>
              <w:pStyle w:val="ListParagraph"/>
              <w:spacing w:after="0" w:line="240" w:lineRule="auto"/>
              <w:ind w:left="0"/>
              <w:rPr>
                <w:rFonts w:ascii="Times New Roman" w:hAnsi="Times New Roman"/>
                <w:spacing w:val="-3"/>
                <w:sz w:val="20"/>
                <w:szCs w:val="20"/>
              </w:rPr>
            </w:pPr>
            <w:smartTag w:uri="urn:schemas-microsoft-com:office:smarttags" w:element="place">
              <w:r w:rsidRPr="0064556F">
                <w:rPr>
                  <w:rFonts w:ascii="Times New Roman" w:hAnsi="Times New Roman"/>
                  <w:spacing w:val="-3"/>
                  <w:sz w:val="20"/>
                  <w:szCs w:val="20"/>
                </w:rPr>
                <w:t>K2</w:t>
              </w:r>
            </w:smartTag>
          </w:p>
        </w:tc>
        <w:tc>
          <w:tcPr>
            <w:tcW w:w="660" w:type="dxa"/>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x</w:t>
            </w:r>
          </w:p>
        </w:tc>
        <w:tc>
          <w:tcPr>
            <w:tcW w:w="550" w:type="dxa"/>
          </w:tcPr>
          <w:p w:rsidR="00A70A7C" w:rsidRPr="0064556F" w:rsidRDefault="00A70A7C" w:rsidP="00EE594E">
            <w:pPr>
              <w:pStyle w:val="ListParagraph"/>
              <w:spacing w:after="0" w:line="240" w:lineRule="auto"/>
              <w:ind w:left="0"/>
              <w:rPr>
                <w:rFonts w:ascii="Times New Roman" w:hAnsi="Times New Roman"/>
                <w:spacing w:val="-3"/>
                <w:sz w:val="20"/>
                <w:szCs w:val="20"/>
              </w:rPr>
            </w:pPr>
          </w:p>
        </w:tc>
        <w:tc>
          <w:tcPr>
            <w:tcW w:w="990" w:type="dxa"/>
            <w:tcBorders>
              <w:right w:val="single" w:sz="18" w:space="0" w:color="auto"/>
            </w:tcBorders>
          </w:tcPr>
          <w:p w:rsidR="00A70A7C" w:rsidRPr="0064556F" w:rsidRDefault="00A70A7C" w:rsidP="00EE594E">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22</w:t>
            </w:r>
          </w:p>
        </w:tc>
        <w:tc>
          <w:tcPr>
            <w:tcW w:w="990" w:type="dxa"/>
            <w:tcBorders>
              <w:left w:val="single" w:sz="18" w:space="0" w:color="auto"/>
            </w:tcBorders>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K10</w:t>
            </w:r>
          </w:p>
        </w:tc>
        <w:tc>
          <w:tcPr>
            <w:tcW w:w="660" w:type="dxa"/>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x</w:t>
            </w:r>
          </w:p>
        </w:tc>
        <w:tc>
          <w:tcPr>
            <w:tcW w:w="660" w:type="dxa"/>
          </w:tcPr>
          <w:p w:rsidR="00A70A7C" w:rsidRPr="0064556F" w:rsidRDefault="00A70A7C" w:rsidP="00A70A7C">
            <w:pPr>
              <w:pStyle w:val="ListParagraph"/>
              <w:spacing w:after="0" w:line="240" w:lineRule="auto"/>
              <w:ind w:left="0"/>
              <w:rPr>
                <w:rFonts w:ascii="Times New Roman" w:hAnsi="Times New Roman"/>
                <w:spacing w:val="-3"/>
                <w:sz w:val="20"/>
                <w:szCs w:val="20"/>
              </w:rPr>
            </w:pPr>
          </w:p>
        </w:tc>
        <w:tc>
          <w:tcPr>
            <w:tcW w:w="880" w:type="dxa"/>
          </w:tcPr>
          <w:p w:rsidR="00A70A7C" w:rsidRPr="0064556F" w:rsidRDefault="00A70A7C" w:rsidP="00A70A7C">
            <w:pPr>
              <w:pStyle w:val="ListParagraph"/>
              <w:spacing w:after="0" w:line="240" w:lineRule="auto"/>
              <w:ind w:left="0"/>
              <w:rPr>
                <w:rFonts w:ascii="Times New Roman" w:hAnsi="Times New Roman"/>
                <w:spacing w:val="-3"/>
                <w:sz w:val="20"/>
                <w:szCs w:val="20"/>
              </w:rPr>
            </w:pPr>
            <w:r w:rsidRPr="0064556F">
              <w:rPr>
                <w:rFonts w:ascii="Times New Roman" w:hAnsi="Times New Roman"/>
                <w:spacing w:val="-3"/>
                <w:sz w:val="20"/>
                <w:szCs w:val="20"/>
              </w:rPr>
              <w:t>22</w:t>
            </w:r>
          </w:p>
        </w:tc>
      </w:tr>
    </w:tbl>
    <w:p w:rsidR="00831F72" w:rsidRPr="0064556F" w:rsidRDefault="00831F72" w:rsidP="007311C9">
      <w:pPr>
        <w:pStyle w:val="ListParagraph"/>
        <w:ind w:left="1440"/>
        <w:rPr>
          <w:rFonts w:ascii="Times New Roman" w:hAnsi="Times New Roman"/>
          <w:b/>
          <w:color w:val="FF0000"/>
        </w:rPr>
      </w:pPr>
    </w:p>
    <w:p w:rsidR="0079055A" w:rsidRPr="0064556F" w:rsidRDefault="00244991" w:rsidP="00CD5F57">
      <w:pPr>
        <w:pStyle w:val="ListParagraph"/>
        <w:ind w:left="0"/>
        <w:rPr>
          <w:rFonts w:ascii="Times New Roman" w:hAnsi="Times New Roman"/>
        </w:rPr>
      </w:pPr>
      <w:r w:rsidRPr="0064556F">
        <w:rPr>
          <w:rFonts w:ascii="Times New Roman" w:hAnsi="Times New Roman"/>
          <w:color w:val="FF0000"/>
        </w:rPr>
        <w:t>Farm X</w:t>
      </w:r>
      <w:r w:rsidRPr="0064556F">
        <w:rPr>
          <w:rFonts w:ascii="Times New Roman" w:hAnsi="Times New Roman"/>
        </w:rPr>
        <w:t xml:space="preserve"> will follow the P Management procedures listed below w</w:t>
      </w:r>
      <w:r w:rsidR="0079055A" w:rsidRPr="0064556F">
        <w:rPr>
          <w:rFonts w:ascii="Times New Roman" w:hAnsi="Times New Roman"/>
        </w:rPr>
        <w:t>hen applying manure and process wastewater to fields to demonstrate compliance with NR 243.14(5)(b) and applicable NRCS 590</w:t>
      </w:r>
      <w:r w:rsidR="00CD5F57" w:rsidRPr="0064556F">
        <w:rPr>
          <w:rFonts w:ascii="Times New Roman" w:hAnsi="Times New Roman"/>
        </w:rPr>
        <w:t xml:space="preserve"> requirements:</w:t>
      </w:r>
    </w:p>
    <w:p w:rsidR="0079055A" w:rsidRPr="0064556F" w:rsidRDefault="0079055A" w:rsidP="006379C4">
      <w:pPr>
        <w:pStyle w:val="ListParagraph"/>
        <w:rPr>
          <w:rFonts w:ascii="Times New Roman" w:hAnsi="Times New Roman"/>
          <w:b/>
          <w:sz w:val="20"/>
          <w:szCs w:val="20"/>
        </w:rPr>
      </w:pPr>
    </w:p>
    <w:p w:rsidR="002B7671" w:rsidRPr="0064556F" w:rsidRDefault="00773D27" w:rsidP="002B7671">
      <w:pPr>
        <w:pStyle w:val="ListParagraph"/>
        <w:rPr>
          <w:rFonts w:ascii="Times New Roman" w:hAnsi="Times New Roman"/>
          <w:b/>
          <w:sz w:val="20"/>
          <w:szCs w:val="20"/>
        </w:rPr>
      </w:pPr>
      <w:r w:rsidRPr="0064556F">
        <w:rPr>
          <w:rFonts w:ascii="Times New Roman" w:hAnsi="Times New Roman"/>
          <w:b/>
          <w:sz w:val="20"/>
          <w:szCs w:val="20"/>
        </w:rPr>
        <w:t>Fields with less than 50 ppm:</w:t>
      </w:r>
    </w:p>
    <w:p w:rsidR="00773D27" w:rsidRPr="0064556F" w:rsidRDefault="00773D27" w:rsidP="0079055A">
      <w:pPr>
        <w:pStyle w:val="ListParagraph"/>
        <w:numPr>
          <w:ilvl w:val="0"/>
          <w:numId w:val="33"/>
        </w:numPr>
        <w:rPr>
          <w:rFonts w:ascii="Times New Roman" w:hAnsi="Times New Roman"/>
          <w:b/>
          <w:sz w:val="20"/>
          <w:szCs w:val="20"/>
        </w:rPr>
      </w:pPr>
      <w:r w:rsidRPr="0064556F">
        <w:rPr>
          <w:rFonts w:ascii="Times New Roman" w:hAnsi="Times New Roman"/>
          <w:sz w:val="20"/>
          <w:szCs w:val="20"/>
        </w:rPr>
        <w:t>N application rates allowed up to the N needs of the following crop or the N removal of the following legume crop.</w:t>
      </w:r>
    </w:p>
    <w:p w:rsidR="00C67A25" w:rsidRPr="0064556F" w:rsidRDefault="00C67A25" w:rsidP="00C67A25">
      <w:pPr>
        <w:pStyle w:val="ListParagraph"/>
        <w:ind w:left="1080"/>
        <w:rPr>
          <w:rFonts w:ascii="Times New Roman" w:hAnsi="Times New Roman"/>
          <w:b/>
          <w:sz w:val="20"/>
          <w:szCs w:val="20"/>
        </w:rPr>
      </w:pPr>
      <w:r w:rsidRPr="0064556F">
        <w:rPr>
          <w:rFonts w:ascii="Times New Roman" w:hAnsi="Times New Roman"/>
          <w:sz w:val="20"/>
          <w:szCs w:val="20"/>
        </w:rPr>
        <w:t>OR</w:t>
      </w:r>
    </w:p>
    <w:p w:rsidR="00C67A25" w:rsidRPr="0064556F" w:rsidRDefault="00C67A25" w:rsidP="0079055A">
      <w:pPr>
        <w:pStyle w:val="ListParagraph"/>
        <w:numPr>
          <w:ilvl w:val="0"/>
          <w:numId w:val="33"/>
        </w:numPr>
        <w:rPr>
          <w:rFonts w:ascii="Times New Roman" w:hAnsi="Times New Roman"/>
          <w:b/>
          <w:sz w:val="20"/>
          <w:szCs w:val="20"/>
        </w:rPr>
      </w:pPr>
      <w:r w:rsidRPr="0064556F">
        <w:rPr>
          <w:rFonts w:ascii="Times New Roman" w:hAnsi="Times New Roman"/>
          <w:sz w:val="20"/>
          <w:szCs w:val="20"/>
        </w:rPr>
        <w:lastRenderedPageBreak/>
        <w:t>Rotational a</w:t>
      </w:r>
      <w:r w:rsidR="00741F1F" w:rsidRPr="0064556F">
        <w:rPr>
          <w:rFonts w:ascii="Times New Roman" w:hAnsi="Times New Roman"/>
          <w:sz w:val="20"/>
          <w:szCs w:val="20"/>
        </w:rPr>
        <w:t xml:space="preserve">verage PI </w:t>
      </w:r>
      <w:r w:rsidRPr="0064556F">
        <w:rPr>
          <w:rFonts w:ascii="Times New Roman" w:hAnsi="Times New Roman"/>
          <w:sz w:val="20"/>
          <w:szCs w:val="20"/>
        </w:rPr>
        <w:t>values for each field shall be 6 or lower. PI is calculated using up to 8 year rotation using current Wisconsin P Index calculations. P applications on fields with PI &gt; 6 may be made only if additional P is needed according to UWEX soil fertility recommendations.</w:t>
      </w:r>
    </w:p>
    <w:p w:rsidR="0079055A" w:rsidRPr="0064556F" w:rsidRDefault="0079055A" w:rsidP="006379C4">
      <w:pPr>
        <w:pStyle w:val="ListParagraph"/>
        <w:rPr>
          <w:rFonts w:ascii="Times New Roman" w:hAnsi="Times New Roman"/>
          <w:b/>
          <w:sz w:val="20"/>
          <w:szCs w:val="20"/>
        </w:rPr>
      </w:pPr>
    </w:p>
    <w:p w:rsidR="00831F72" w:rsidRPr="0064556F" w:rsidRDefault="00831F72" w:rsidP="006379C4">
      <w:pPr>
        <w:pStyle w:val="ListParagraph"/>
        <w:rPr>
          <w:rFonts w:ascii="Times New Roman" w:hAnsi="Times New Roman"/>
          <w:b/>
          <w:sz w:val="20"/>
          <w:szCs w:val="20"/>
        </w:rPr>
      </w:pPr>
      <w:r w:rsidRPr="0064556F">
        <w:rPr>
          <w:rFonts w:ascii="Times New Roman" w:hAnsi="Times New Roman"/>
          <w:b/>
          <w:sz w:val="20"/>
          <w:szCs w:val="20"/>
        </w:rPr>
        <w:t>Fields with soil test P between 50-100 ppm:</w:t>
      </w:r>
    </w:p>
    <w:p w:rsidR="00831F72" w:rsidRPr="0064556F" w:rsidRDefault="00831F72" w:rsidP="006379C4">
      <w:pPr>
        <w:pStyle w:val="ListParagraph"/>
        <w:numPr>
          <w:ilvl w:val="0"/>
          <w:numId w:val="9"/>
        </w:numPr>
        <w:rPr>
          <w:rFonts w:ascii="Times New Roman" w:hAnsi="Times New Roman"/>
          <w:sz w:val="20"/>
          <w:szCs w:val="20"/>
          <w:u w:val="single"/>
        </w:rPr>
      </w:pPr>
      <w:r w:rsidRPr="0064556F">
        <w:rPr>
          <w:rFonts w:ascii="Times New Roman" w:hAnsi="Times New Roman"/>
          <w:sz w:val="20"/>
          <w:szCs w:val="20"/>
        </w:rPr>
        <w:t xml:space="preserve">P application shall not exceed the total crop P removal for crops to be grown over maximum 8 year rotation. </w:t>
      </w:r>
    </w:p>
    <w:p w:rsidR="00C67A25" w:rsidRPr="0064556F" w:rsidRDefault="00C67A25" w:rsidP="00C67A25">
      <w:pPr>
        <w:pStyle w:val="ListParagraph"/>
        <w:ind w:left="1080"/>
        <w:rPr>
          <w:rFonts w:ascii="Times New Roman" w:hAnsi="Times New Roman"/>
          <w:b/>
          <w:sz w:val="20"/>
          <w:szCs w:val="20"/>
        </w:rPr>
      </w:pPr>
      <w:r w:rsidRPr="0064556F">
        <w:rPr>
          <w:rFonts w:ascii="Times New Roman" w:hAnsi="Times New Roman"/>
          <w:sz w:val="20"/>
          <w:szCs w:val="20"/>
        </w:rPr>
        <w:t>OR</w:t>
      </w:r>
    </w:p>
    <w:p w:rsidR="00C67A25" w:rsidRPr="0064556F" w:rsidRDefault="00C67A25" w:rsidP="00C67A25">
      <w:pPr>
        <w:pStyle w:val="ListParagraph"/>
        <w:numPr>
          <w:ilvl w:val="0"/>
          <w:numId w:val="33"/>
        </w:numPr>
        <w:rPr>
          <w:rFonts w:ascii="Times New Roman" w:hAnsi="Times New Roman"/>
          <w:b/>
          <w:sz w:val="20"/>
          <w:szCs w:val="20"/>
        </w:rPr>
      </w:pPr>
      <w:r w:rsidRPr="0064556F">
        <w:rPr>
          <w:rFonts w:ascii="Times New Roman" w:hAnsi="Times New Roman"/>
          <w:sz w:val="20"/>
          <w:szCs w:val="20"/>
        </w:rPr>
        <w:t>Rotational average PI values for each field shall be 6 or lower. PI is calculated using up to 8 year rotation using current Wisconsin P Index calculations. P applications on fields with PI &gt; 6 may be made only if additional P is needed according to UWEX soil fertility recommendations.</w:t>
      </w:r>
    </w:p>
    <w:p w:rsidR="00831F72" w:rsidRPr="0064556F" w:rsidRDefault="00831F72" w:rsidP="00FC46D4">
      <w:pPr>
        <w:pStyle w:val="ListParagraph"/>
        <w:ind w:left="1440"/>
        <w:rPr>
          <w:rFonts w:ascii="Times New Roman" w:hAnsi="Times New Roman"/>
          <w:b/>
          <w:sz w:val="20"/>
          <w:szCs w:val="20"/>
        </w:rPr>
      </w:pPr>
    </w:p>
    <w:p w:rsidR="00831F72" w:rsidRPr="0064556F" w:rsidRDefault="00831F72" w:rsidP="006379C4">
      <w:pPr>
        <w:pStyle w:val="ListParagraph"/>
        <w:rPr>
          <w:rFonts w:ascii="Times New Roman" w:hAnsi="Times New Roman"/>
          <w:sz w:val="20"/>
          <w:szCs w:val="20"/>
          <w:u w:val="single"/>
        </w:rPr>
      </w:pPr>
      <w:r w:rsidRPr="0064556F">
        <w:rPr>
          <w:rFonts w:ascii="Times New Roman" w:hAnsi="Times New Roman"/>
          <w:b/>
          <w:sz w:val="20"/>
          <w:szCs w:val="20"/>
        </w:rPr>
        <w:t>Fields with soil test P between 100-200 ppm</w:t>
      </w:r>
      <w:r w:rsidRPr="0064556F">
        <w:rPr>
          <w:rFonts w:ascii="Times New Roman" w:hAnsi="Times New Roman"/>
          <w:sz w:val="20"/>
          <w:szCs w:val="20"/>
        </w:rPr>
        <w:t>:</w:t>
      </w:r>
    </w:p>
    <w:p w:rsidR="006379C4" w:rsidRPr="0064556F" w:rsidRDefault="00831F72" w:rsidP="006379C4">
      <w:pPr>
        <w:pStyle w:val="ListParagraph"/>
        <w:numPr>
          <w:ilvl w:val="0"/>
          <w:numId w:val="9"/>
        </w:numPr>
        <w:rPr>
          <w:rFonts w:ascii="Times New Roman" w:hAnsi="Times New Roman"/>
          <w:sz w:val="20"/>
          <w:szCs w:val="20"/>
          <w:u w:val="single"/>
        </w:rPr>
      </w:pPr>
      <w:r w:rsidRPr="0064556F">
        <w:rPr>
          <w:rFonts w:ascii="Times New Roman" w:hAnsi="Times New Roman"/>
          <w:sz w:val="20"/>
          <w:szCs w:val="20"/>
        </w:rPr>
        <w:t xml:space="preserve">The </w:t>
      </w:r>
      <w:r w:rsidR="00C67A25" w:rsidRPr="0064556F">
        <w:rPr>
          <w:rFonts w:ascii="Times New Roman" w:hAnsi="Times New Roman"/>
          <w:sz w:val="20"/>
          <w:szCs w:val="20"/>
        </w:rPr>
        <w:t>rotational</w:t>
      </w:r>
      <w:r w:rsidR="00425095" w:rsidRPr="0064556F">
        <w:rPr>
          <w:rFonts w:ascii="Times New Roman" w:hAnsi="Times New Roman"/>
          <w:sz w:val="20"/>
          <w:szCs w:val="20"/>
        </w:rPr>
        <w:t xml:space="preserve"> average </w:t>
      </w:r>
      <w:r w:rsidRPr="0064556F">
        <w:rPr>
          <w:rFonts w:ascii="Times New Roman" w:hAnsi="Times New Roman"/>
          <w:sz w:val="20"/>
          <w:szCs w:val="20"/>
        </w:rPr>
        <w:t xml:space="preserve"> P Index value for the crop rotation or for the next 4 year period, whichever time period is less,</w:t>
      </w:r>
      <w:r w:rsidR="00425095" w:rsidRPr="0064556F">
        <w:rPr>
          <w:rFonts w:ascii="Times New Roman" w:hAnsi="Times New Roman"/>
          <w:sz w:val="20"/>
          <w:szCs w:val="20"/>
        </w:rPr>
        <w:t xml:space="preserve"> will be calculated.</w:t>
      </w:r>
    </w:p>
    <w:p w:rsidR="006379C4" w:rsidRPr="0064556F" w:rsidRDefault="00831F72" w:rsidP="006379C4">
      <w:pPr>
        <w:pStyle w:val="ListParagraph"/>
        <w:numPr>
          <w:ilvl w:val="0"/>
          <w:numId w:val="9"/>
        </w:numPr>
        <w:rPr>
          <w:rFonts w:ascii="Times New Roman" w:hAnsi="Times New Roman"/>
          <w:sz w:val="20"/>
          <w:szCs w:val="20"/>
          <w:u w:val="single"/>
        </w:rPr>
      </w:pPr>
      <w:r w:rsidRPr="0064556F">
        <w:rPr>
          <w:rFonts w:ascii="Times New Roman" w:hAnsi="Times New Roman"/>
          <w:sz w:val="20"/>
          <w:szCs w:val="20"/>
        </w:rPr>
        <w:t xml:space="preserve">When P Index is &gt; 6, manure application(s) to field </w:t>
      </w:r>
      <w:r w:rsidR="00C67A25" w:rsidRPr="0064556F">
        <w:rPr>
          <w:rFonts w:ascii="Times New Roman" w:hAnsi="Times New Roman"/>
          <w:sz w:val="20"/>
          <w:szCs w:val="20"/>
        </w:rPr>
        <w:t>are</w:t>
      </w:r>
      <w:r w:rsidRPr="0064556F">
        <w:rPr>
          <w:rFonts w:ascii="Times New Roman" w:hAnsi="Times New Roman"/>
          <w:sz w:val="20"/>
          <w:szCs w:val="20"/>
        </w:rPr>
        <w:t xml:space="preserve"> prohibited.</w:t>
      </w:r>
    </w:p>
    <w:p w:rsidR="00831F72" w:rsidRPr="0064556F" w:rsidRDefault="00831F72" w:rsidP="006379C4">
      <w:pPr>
        <w:pStyle w:val="ListParagraph"/>
        <w:numPr>
          <w:ilvl w:val="0"/>
          <w:numId w:val="9"/>
        </w:numPr>
        <w:rPr>
          <w:rFonts w:ascii="Times New Roman" w:hAnsi="Times New Roman"/>
          <w:sz w:val="20"/>
          <w:szCs w:val="20"/>
          <w:u w:val="single"/>
        </w:rPr>
      </w:pPr>
      <w:r w:rsidRPr="0064556F">
        <w:rPr>
          <w:rFonts w:ascii="Times New Roman" w:hAnsi="Times New Roman"/>
          <w:sz w:val="20"/>
          <w:szCs w:val="20"/>
        </w:rPr>
        <w:t>When P index is &lt; 6, manure applicat</w:t>
      </w:r>
      <w:r w:rsidR="00C67A25" w:rsidRPr="0064556F">
        <w:rPr>
          <w:rFonts w:ascii="Times New Roman" w:hAnsi="Times New Roman"/>
          <w:sz w:val="20"/>
          <w:szCs w:val="20"/>
        </w:rPr>
        <w:t>ions allowed with</w:t>
      </w:r>
      <w:r w:rsidRPr="0064556F">
        <w:rPr>
          <w:rFonts w:ascii="Times New Roman" w:hAnsi="Times New Roman"/>
          <w:sz w:val="20"/>
          <w:szCs w:val="20"/>
        </w:rPr>
        <w:t xml:space="preserve"> P drawdown by 50% cumulative crop removal over a maximum 4 year rotation will be implemented. </w:t>
      </w:r>
    </w:p>
    <w:p w:rsidR="00831F72" w:rsidRPr="0064556F" w:rsidRDefault="00831F72" w:rsidP="00FC46D4">
      <w:pPr>
        <w:pStyle w:val="ListParagraph"/>
        <w:ind w:left="2160"/>
        <w:rPr>
          <w:rFonts w:ascii="Times New Roman" w:hAnsi="Times New Roman"/>
          <w:sz w:val="20"/>
          <w:szCs w:val="20"/>
          <w:u w:val="single"/>
        </w:rPr>
      </w:pPr>
      <w:r w:rsidRPr="0064556F">
        <w:rPr>
          <w:rFonts w:ascii="Times New Roman" w:hAnsi="Times New Roman"/>
          <w:sz w:val="20"/>
          <w:szCs w:val="20"/>
        </w:rPr>
        <w:t xml:space="preserve"> </w:t>
      </w:r>
    </w:p>
    <w:p w:rsidR="00831F72" w:rsidRPr="0064556F" w:rsidRDefault="00831F72" w:rsidP="006379C4">
      <w:pPr>
        <w:pStyle w:val="ListParagraph"/>
        <w:rPr>
          <w:rFonts w:ascii="Times New Roman" w:hAnsi="Times New Roman"/>
          <w:sz w:val="20"/>
          <w:szCs w:val="20"/>
          <w:u w:val="single"/>
        </w:rPr>
      </w:pPr>
      <w:r w:rsidRPr="0064556F">
        <w:rPr>
          <w:rFonts w:ascii="Times New Roman" w:hAnsi="Times New Roman"/>
          <w:b/>
          <w:sz w:val="20"/>
          <w:szCs w:val="20"/>
        </w:rPr>
        <w:t>Fields with soil test P greater than 200 ppm</w:t>
      </w:r>
      <w:r w:rsidRPr="0064556F">
        <w:rPr>
          <w:rFonts w:ascii="Times New Roman" w:hAnsi="Times New Roman"/>
          <w:sz w:val="20"/>
          <w:szCs w:val="20"/>
        </w:rPr>
        <w:t>:</w:t>
      </w:r>
    </w:p>
    <w:p w:rsidR="006379C4" w:rsidRPr="0064556F" w:rsidRDefault="00831F72" w:rsidP="006379C4">
      <w:pPr>
        <w:pStyle w:val="ListParagraph"/>
        <w:numPr>
          <w:ilvl w:val="0"/>
          <w:numId w:val="10"/>
        </w:numPr>
        <w:rPr>
          <w:rFonts w:ascii="Times New Roman" w:hAnsi="Times New Roman"/>
          <w:sz w:val="20"/>
          <w:szCs w:val="20"/>
          <w:u w:val="single"/>
        </w:rPr>
      </w:pPr>
      <w:r w:rsidRPr="0064556F">
        <w:rPr>
          <w:rFonts w:ascii="Times New Roman" w:hAnsi="Times New Roman"/>
          <w:sz w:val="20"/>
          <w:szCs w:val="20"/>
        </w:rPr>
        <w:t>P applications from ma</w:t>
      </w:r>
      <w:r w:rsidR="00425095" w:rsidRPr="0064556F">
        <w:rPr>
          <w:rFonts w:ascii="Times New Roman" w:hAnsi="Times New Roman"/>
          <w:sz w:val="20"/>
          <w:szCs w:val="20"/>
        </w:rPr>
        <w:t xml:space="preserve">nure and process wastewater </w:t>
      </w:r>
      <w:r w:rsidRPr="0064556F">
        <w:rPr>
          <w:rFonts w:ascii="Times New Roman" w:hAnsi="Times New Roman"/>
          <w:sz w:val="20"/>
          <w:szCs w:val="20"/>
        </w:rPr>
        <w:t>prohibited, unless approved by DNR.</w:t>
      </w:r>
    </w:p>
    <w:p w:rsidR="006379C4" w:rsidRPr="0064556F" w:rsidRDefault="00831F72" w:rsidP="006379C4">
      <w:pPr>
        <w:pStyle w:val="ListParagraph"/>
        <w:numPr>
          <w:ilvl w:val="0"/>
          <w:numId w:val="10"/>
        </w:numPr>
        <w:rPr>
          <w:rFonts w:ascii="Times New Roman" w:hAnsi="Times New Roman"/>
          <w:sz w:val="20"/>
          <w:szCs w:val="20"/>
          <w:u w:val="single"/>
        </w:rPr>
      </w:pPr>
      <w:r w:rsidRPr="0064556F">
        <w:rPr>
          <w:rFonts w:ascii="Times New Roman" w:hAnsi="Times New Roman"/>
          <w:sz w:val="20"/>
          <w:szCs w:val="20"/>
        </w:rPr>
        <w:t>The planned average WI P Index value for the crop rotation or for the next 4 year period, whichever time period is less, will be calculated.</w:t>
      </w:r>
    </w:p>
    <w:p w:rsidR="00831F72" w:rsidRPr="0064556F" w:rsidRDefault="00831F72" w:rsidP="006379C4">
      <w:pPr>
        <w:pStyle w:val="ListParagraph"/>
        <w:numPr>
          <w:ilvl w:val="0"/>
          <w:numId w:val="10"/>
        </w:numPr>
        <w:rPr>
          <w:rFonts w:ascii="Times New Roman" w:hAnsi="Times New Roman"/>
          <w:sz w:val="20"/>
          <w:szCs w:val="20"/>
          <w:u w:val="single"/>
        </w:rPr>
      </w:pPr>
      <w:r w:rsidRPr="0064556F">
        <w:rPr>
          <w:rFonts w:ascii="Times New Roman" w:hAnsi="Times New Roman"/>
          <w:sz w:val="20"/>
          <w:szCs w:val="20"/>
        </w:rPr>
        <w:t xml:space="preserve">P drawdown by 50% cumulative crop removal over a maximum 4 year rotation will be implemented. </w:t>
      </w:r>
    </w:p>
    <w:p w:rsidR="00831F72" w:rsidRPr="0064556F" w:rsidRDefault="00831F72" w:rsidP="007311C9">
      <w:pPr>
        <w:pStyle w:val="ListParagraph"/>
        <w:ind w:left="1440"/>
        <w:rPr>
          <w:rFonts w:ascii="Times New Roman" w:hAnsi="Times New Roman"/>
        </w:rPr>
      </w:pPr>
    </w:p>
    <w:p w:rsidR="00994241" w:rsidRPr="0064556F" w:rsidRDefault="00994241" w:rsidP="00994241">
      <w:pPr>
        <w:pStyle w:val="ListParagraph"/>
        <w:ind w:left="0" w:firstLine="720"/>
        <w:rPr>
          <w:rFonts w:ascii="Times New Roman" w:hAnsi="Times New Roman"/>
          <w:b/>
          <w:sz w:val="20"/>
          <w:szCs w:val="20"/>
        </w:rPr>
      </w:pPr>
      <w:r w:rsidRPr="0064556F">
        <w:rPr>
          <w:rFonts w:ascii="Times New Roman" w:hAnsi="Times New Roman"/>
          <w:b/>
          <w:sz w:val="20"/>
          <w:szCs w:val="20"/>
        </w:rPr>
        <w:t>Soil Test P fields</w:t>
      </w:r>
    </w:p>
    <w:p w:rsidR="00405C60" w:rsidRPr="0064556F" w:rsidRDefault="00CF5ACF" w:rsidP="00994241">
      <w:pPr>
        <w:pStyle w:val="ListParagraph"/>
        <w:rPr>
          <w:rFonts w:ascii="Times New Roman" w:hAnsi="Times New Roman"/>
          <w:sz w:val="20"/>
          <w:szCs w:val="20"/>
        </w:rPr>
      </w:pPr>
      <w:r w:rsidRPr="0064556F">
        <w:rPr>
          <w:rFonts w:ascii="Times New Roman" w:hAnsi="Times New Roman"/>
          <w:sz w:val="20"/>
          <w:szCs w:val="20"/>
        </w:rPr>
        <w:t xml:space="preserve">All fields using soil test P </w:t>
      </w:r>
      <w:r w:rsidR="00425095" w:rsidRPr="0064556F">
        <w:rPr>
          <w:rFonts w:ascii="Times New Roman" w:hAnsi="Times New Roman"/>
          <w:sz w:val="20"/>
          <w:szCs w:val="20"/>
        </w:rPr>
        <w:t>will</w:t>
      </w:r>
      <w:r w:rsidRPr="0064556F">
        <w:rPr>
          <w:rFonts w:ascii="Times New Roman" w:hAnsi="Times New Roman"/>
          <w:sz w:val="20"/>
          <w:szCs w:val="20"/>
        </w:rPr>
        <w:t xml:space="preserve"> be included within a </w:t>
      </w:r>
      <w:r w:rsidRPr="0064556F">
        <w:rPr>
          <w:rFonts w:ascii="Times New Roman" w:hAnsi="Times New Roman"/>
          <w:b/>
          <w:sz w:val="20"/>
          <w:szCs w:val="20"/>
        </w:rPr>
        <w:t>current</w:t>
      </w:r>
      <w:r w:rsidRPr="0064556F">
        <w:rPr>
          <w:rFonts w:ascii="Times New Roman" w:hAnsi="Times New Roman"/>
          <w:sz w:val="20"/>
          <w:szCs w:val="20"/>
        </w:rPr>
        <w:t xml:space="preserve"> </w:t>
      </w:r>
      <w:r w:rsidR="00405C60" w:rsidRPr="0064556F">
        <w:rPr>
          <w:rFonts w:ascii="Times New Roman" w:hAnsi="Times New Roman"/>
          <w:sz w:val="20"/>
          <w:szCs w:val="20"/>
        </w:rPr>
        <w:t>conservation plan</w:t>
      </w:r>
      <w:r w:rsidR="00425095" w:rsidRPr="0064556F">
        <w:rPr>
          <w:rFonts w:ascii="Times New Roman" w:hAnsi="Times New Roman"/>
          <w:sz w:val="20"/>
          <w:szCs w:val="20"/>
        </w:rPr>
        <w:t xml:space="preserve"> for </w:t>
      </w:r>
      <w:r w:rsidR="00425095" w:rsidRPr="0064556F">
        <w:rPr>
          <w:rFonts w:ascii="Times New Roman" w:hAnsi="Times New Roman"/>
          <w:color w:val="FF0000"/>
          <w:sz w:val="20"/>
          <w:szCs w:val="20"/>
        </w:rPr>
        <w:t>Farm X</w:t>
      </w:r>
      <w:r w:rsidR="00425095" w:rsidRPr="0064556F">
        <w:rPr>
          <w:rFonts w:ascii="Times New Roman" w:hAnsi="Times New Roman"/>
          <w:sz w:val="20"/>
          <w:szCs w:val="20"/>
        </w:rPr>
        <w:t>,</w:t>
      </w:r>
      <w:r w:rsidR="00405C60" w:rsidRPr="0064556F">
        <w:rPr>
          <w:rFonts w:ascii="Times New Roman" w:hAnsi="Times New Roman"/>
          <w:sz w:val="20"/>
          <w:szCs w:val="20"/>
        </w:rPr>
        <w:t xml:space="preserve"> or use the erosion assessment tools included with the P Index model. </w:t>
      </w:r>
      <w:r w:rsidR="00425095" w:rsidRPr="0064556F">
        <w:rPr>
          <w:rFonts w:ascii="Times New Roman" w:hAnsi="Times New Roman"/>
          <w:color w:val="FF0000"/>
          <w:sz w:val="20"/>
          <w:szCs w:val="20"/>
        </w:rPr>
        <w:t>Farm X</w:t>
      </w:r>
      <w:r w:rsidR="00425095" w:rsidRPr="0064556F">
        <w:rPr>
          <w:rFonts w:ascii="Times New Roman" w:hAnsi="Times New Roman"/>
          <w:sz w:val="20"/>
          <w:szCs w:val="20"/>
        </w:rPr>
        <w:t xml:space="preserve"> </w:t>
      </w:r>
      <w:r w:rsidR="00405C60" w:rsidRPr="0064556F">
        <w:rPr>
          <w:rFonts w:ascii="Times New Roman" w:hAnsi="Times New Roman"/>
          <w:sz w:val="20"/>
          <w:szCs w:val="20"/>
        </w:rPr>
        <w:t xml:space="preserve">conservation plan </w:t>
      </w:r>
      <w:r w:rsidRPr="0064556F">
        <w:rPr>
          <w:rFonts w:ascii="Times New Roman" w:hAnsi="Times New Roman"/>
          <w:b/>
          <w:sz w:val="20"/>
          <w:szCs w:val="20"/>
          <w:u w:val="single"/>
        </w:rPr>
        <w:t>meet</w:t>
      </w:r>
      <w:r w:rsidR="008F3F34" w:rsidRPr="0064556F">
        <w:rPr>
          <w:rFonts w:ascii="Times New Roman" w:hAnsi="Times New Roman"/>
          <w:b/>
          <w:sz w:val="20"/>
          <w:szCs w:val="20"/>
          <w:u w:val="single"/>
        </w:rPr>
        <w:t>s</w:t>
      </w:r>
      <w:r w:rsidR="00405C60" w:rsidRPr="0064556F">
        <w:rPr>
          <w:rFonts w:ascii="Times New Roman" w:hAnsi="Times New Roman"/>
          <w:sz w:val="20"/>
          <w:szCs w:val="20"/>
        </w:rPr>
        <w:t xml:space="preserve"> the NRCS 590 criteria (V.C.2.b) below </w:t>
      </w:r>
      <w:r w:rsidRPr="0064556F">
        <w:rPr>
          <w:rFonts w:ascii="Times New Roman" w:hAnsi="Times New Roman"/>
          <w:sz w:val="20"/>
          <w:szCs w:val="20"/>
        </w:rPr>
        <w:t xml:space="preserve">and </w:t>
      </w:r>
      <w:r w:rsidR="00405C60" w:rsidRPr="0064556F">
        <w:rPr>
          <w:rFonts w:ascii="Times New Roman" w:hAnsi="Times New Roman"/>
          <w:sz w:val="20"/>
          <w:szCs w:val="20"/>
        </w:rPr>
        <w:t>addresses all s</w:t>
      </w:r>
      <w:r w:rsidR="008F3F34" w:rsidRPr="0064556F">
        <w:rPr>
          <w:rFonts w:ascii="Times New Roman" w:hAnsi="Times New Roman"/>
          <w:sz w:val="20"/>
          <w:szCs w:val="20"/>
        </w:rPr>
        <w:t xml:space="preserve">oil erosion consistent with </w:t>
      </w:r>
      <w:r w:rsidR="00405C60" w:rsidRPr="0064556F">
        <w:rPr>
          <w:rFonts w:ascii="Times New Roman" w:hAnsi="Times New Roman"/>
          <w:b/>
          <w:sz w:val="20"/>
          <w:szCs w:val="20"/>
        </w:rPr>
        <w:t>curr</w:t>
      </w:r>
      <w:r w:rsidRPr="0064556F">
        <w:rPr>
          <w:rFonts w:ascii="Times New Roman" w:hAnsi="Times New Roman"/>
          <w:b/>
          <w:sz w:val="20"/>
          <w:szCs w:val="20"/>
        </w:rPr>
        <w:t>ent crops</w:t>
      </w:r>
      <w:r w:rsidRPr="0064556F">
        <w:rPr>
          <w:rFonts w:ascii="Times New Roman" w:hAnsi="Times New Roman"/>
          <w:sz w:val="20"/>
          <w:szCs w:val="20"/>
        </w:rPr>
        <w:t xml:space="preserve"> and </w:t>
      </w:r>
      <w:r w:rsidRPr="0064556F">
        <w:rPr>
          <w:rFonts w:ascii="Times New Roman" w:hAnsi="Times New Roman"/>
          <w:b/>
          <w:sz w:val="20"/>
          <w:szCs w:val="20"/>
        </w:rPr>
        <w:t>management</w:t>
      </w:r>
      <w:r w:rsidRPr="0064556F">
        <w:rPr>
          <w:rFonts w:ascii="Times New Roman" w:hAnsi="Times New Roman"/>
          <w:sz w:val="20"/>
          <w:szCs w:val="20"/>
        </w:rPr>
        <w:t xml:space="preserve"> or use</w:t>
      </w:r>
      <w:r w:rsidR="008F3F34" w:rsidRPr="0064556F">
        <w:rPr>
          <w:rFonts w:ascii="Times New Roman" w:hAnsi="Times New Roman"/>
          <w:sz w:val="20"/>
          <w:szCs w:val="20"/>
        </w:rPr>
        <w:t>s</w:t>
      </w:r>
      <w:r w:rsidR="00405C60" w:rsidRPr="0064556F">
        <w:rPr>
          <w:rFonts w:ascii="Times New Roman" w:hAnsi="Times New Roman"/>
          <w:sz w:val="20"/>
          <w:szCs w:val="20"/>
        </w:rPr>
        <w:t xml:space="preserve"> the erosion assessment tools included within the WI P Index model.  </w:t>
      </w:r>
    </w:p>
    <w:p w:rsidR="00405C60" w:rsidRPr="0064556F" w:rsidRDefault="00405C60" w:rsidP="00405C60">
      <w:pPr>
        <w:ind w:firstLine="720"/>
        <w:rPr>
          <w:rFonts w:ascii="Times New Roman" w:hAnsi="Times New Roman"/>
          <w:sz w:val="20"/>
          <w:szCs w:val="20"/>
          <w:u w:val="single"/>
        </w:rPr>
      </w:pPr>
      <w:r w:rsidRPr="0064556F">
        <w:rPr>
          <w:rFonts w:ascii="Times New Roman" w:hAnsi="Times New Roman"/>
          <w:sz w:val="20"/>
          <w:szCs w:val="20"/>
          <w:u w:val="single"/>
        </w:rPr>
        <w:t>NRCS 590 Conservation Plan Criteria</w:t>
      </w:r>
      <w:r w:rsidR="00335581" w:rsidRPr="0064556F">
        <w:rPr>
          <w:rFonts w:ascii="Times New Roman" w:hAnsi="Times New Roman"/>
          <w:sz w:val="20"/>
          <w:szCs w:val="20"/>
          <w:u w:val="single"/>
        </w:rPr>
        <w:t xml:space="preserve"> - (V.C.2.b)</w:t>
      </w:r>
    </w:p>
    <w:p w:rsidR="00405C60" w:rsidRPr="0064556F" w:rsidRDefault="00405C60" w:rsidP="00405C60">
      <w:pPr>
        <w:pStyle w:val="ListParagraph"/>
        <w:rPr>
          <w:rFonts w:ascii="Times New Roman" w:hAnsi="Times New Roman"/>
          <w:sz w:val="20"/>
          <w:szCs w:val="20"/>
        </w:rPr>
      </w:pPr>
      <w:r w:rsidRPr="0064556F">
        <w:rPr>
          <w:rFonts w:ascii="Times New Roman" w:hAnsi="Times New Roman"/>
          <w:sz w:val="20"/>
          <w:szCs w:val="20"/>
        </w:rPr>
        <w:t xml:space="preserve">The plan must be developed by and field verified by a conservation planner to document crop management and the conservation practices used to control sheet and rill erosion to tolerable levels (T) and to provide treatment of ephemeral soil erosion. </w:t>
      </w:r>
    </w:p>
    <w:p w:rsidR="00405C60" w:rsidRPr="0064556F" w:rsidRDefault="00405C60" w:rsidP="00405C60">
      <w:pPr>
        <w:pStyle w:val="ListParagraph"/>
        <w:numPr>
          <w:ilvl w:val="2"/>
          <w:numId w:val="1"/>
        </w:numPr>
        <w:rPr>
          <w:rFonts w:ascii="Times New Roman" w:hAnsi="Times New Roman"/>
          <w:sz w:val="20"/>
          <w:szCs w:val="20"/>
        </w:rPr>
      </w:pPr>
      <w:r w:rsidRPr="0064556F">
        <w:rPr>
          <w:rFonts w:ascii="Times New Roman" w:hAnsi="Times New Roman"/>
          <w:sz w:val="20"/>
          <w:szCs w:val="20"/>
        </w:rPr>
        <w:t xml:space="preserve">The conservation plan must be signed by the land operator and approved by the county land conservation committee or their representative.  </w:t>
      </w:r>
    </w:p>
    <w:p w:rsidR="00405C60" w:rsidRPr="0064556F" w:rsidRDefault="00405C60" w:rsidP="00405C60">
      <w:pPr>
        <w:pStyle w:val="ListParagraph"/>
        <w:numPr>
          <w:ilvl w:val="2"/>
          <w:numId w:val="1"/>
        </w:numPr>
        <w:rPr>
          <w:rFonts w:ascii="Times New Roman" w:hAnsi="Times New Roman"/>
          <w:sz w:val="20"/>
          <w:szCs w:val="20"/>
        </w:rPr>
      </w:pPr>
      <w:r w:rsidRPr="0064556F">
        <w:rPr>
          <w:rFonts w:ascii="Times New Roman" w:hAnsi="Times New Roman"/>
          <w:sz w:val="20"/>
          <w:szCs w:val="20"/>
        </w:rPr>
        <w:t>A conservation planner must develop conservation plans using the minimum criteria found in the USDA, NRCS National Planning Procedures Handbook and the WI Field Office Technical Guide.</w:t>
      </w:r>
    </w:p>
    <w:p w:rsidR="00405C60" w:rsidRPr="0064556F" w:rsidRDefault="00405C60" w:rsidP="00405C60">
      <w:pPr>
        <w:pStyle w:val="ListParagraph"/>
        <w:numPr>
          <w:ilvl w:val="2"/>
          <w:numId w:val="1"/>
        </w:numPr>
        <w:rPr>
          <w:rFonts w:ascii="Times New Roman" w:hAnsi="Times New Roman"/>
          <w:sz w:val="20"/>
          <w:szCs w:val="20"/>
        </w:rPr>
      </w:pPr>
      <w:r w:rsidRPr="0064556F">
        <w:rPr>
          <w:rFonts w:ascii="Times New Roman" w:hAnsi="Times New Roman"/>
          <w:sz w:val="20"/>
          <w:szCs w:val="20"/>
        </w:rPr>
        <w:t>In crop fields where ephemeral erosion is an identified problem, a minimum of one of the following runoff reducing practices shall be implemented:</w:t>
      </w:r>
    </w:p>
    <w:p w:rsidR="00405C60" w:rsidRPr="0064556F" w:rsidRDefault="00405C60" w:rsidP="00405C60">
      <w:pPr>
        <w:pStyle w:val="ListParagraph"/>
        <w:numPr>
          <w:ilvl w:val="3"/>
          <w:numId w:val="1"/>
        </w:numPr>
        <w:rPr>
          <w:rFonts w:ascii="Times New Roman" w:hAnsi="Times New Roman"/>
          <w:sz w:val="20"/>
          <w:szCs w:val="20"/>
        </w:rPr>
      </w:pPr>
      <w:r w:rsidRPr="0064556F">
        <w:rPr>
          <w:rFonts w:ascii="Times New Roman" w:hAnsi="Times New Roman"/>
          <w:sz w:val="20"/>
          <w:szCs w:val="20"/>
        </w:rPr>
        <w:t xml:space="preserve">Install/maintain contour strips and/or contour buffer strips. </w:t>
      </w:r>
    </w:p>
    <w:p w:rsidR="00405C60" w:rsidRPr="0064556F" w:rsidRDefault="00405C60" w:rsidP="00405C60">
      <w:pPr>
        <w:pStyle w:val="ListParagraph"/>
        <w:numPr>
          <w:ilvl w:val="3"/>
          <w:numId w:val="1"/>
        </w:numPr>
        <w:rPr>
          <w:rFonts w:ascii="Times New Roman" w:hAnsi="Times New Roman"/>
          <w:sz w:val="20"/>
          <w:szCs w:val="20"/>
        </w:rPr>
      </w:pPr>
      <w:r w:rsidRPr="0064556F">
        <w:rPr>
          <w:rFonts w:ascii="Times New Roman" w:hAnsi="Times New Roman"/>
          <w:sz w:val="20"/>
          <w:szCs w:val="20"/>
        </w:rPr>
        <w:t>Install/maintain filter strips along surface waters and concentrated flow channels that empty into surface waters that are within or adjoin areas where manure will be applied.</w:t>
      </w:r>
    </w:p>
    <w:p w:rsidR="00405C60" w:rsidRPr="0064556F" w:rsidRDefault="00405C60" w:rsidP="00405C60">
      <w:pPr>
        <w:pStyle w:val="ListParagraph"/>
        <w:numPr>
          <w:ilvl w:val="3"/>
          <w:numId w:val="1"/>
        </w:numPr>
        <w:rPr>
          <w:rFonts w:ascii="Times New Roman" w:hAnsi="Times New Roman"/>
          <w:sz w:val="20"/>
          <w:szCs w:val="20"/>
        </w:rPr>
      </w:pPr>
      <w:r w:rsidRPr="0064556F">
        <w:rPr>
          <w:rFonts w:ascii="Times New Roman" w:hAnsi="Times New Roman"/>
          <w:sz w:val="20"/>
          <w:szCs w:val="20"/>
        </w:rPr>
        <w:t>Maintain &gt; 30% crop residue or vegetative cover on the soil surface after planting</w:t>
      </w:r>
    </w:p>
    <w:p w:rsidR="00405C60" w:rsidRPr="0064556F" w:rsidRDefault="00405C60" w:rsidP="00405C60">
      <w:pPr>
        <w:pStyle w:val="ListParagraph"/>
        <w:numPr>
          <w:ilvl w:val="3"/>
          <w:numId w:val="1"/>
        </w:numPr>
        <w:rPr>
          <w:rFonts w:ascii="Times New Roman" w:hAnsi="Times New Roman"/>
          <w:sz w:val="20"/>
          <w:szCs w:val="20"/>
        </w:rPr>
      </w:pPr>
      <w:r w:rsidRPr="0064556F">
        <w:rPr>
          <w:rFonts w:ascii="Times New Roman" w:hAnsi="Times New Roman"/>
          <w:sz w:val="20"/>
          <w:szCs w:val="20"/>
        </w:rPr>
        <w:t>Establish fall cover crops.</w:t>
      </w:r>
    </w:p>
    <w:p w:rsidR="00994241" w:rsidRPr="0064556F" w:rsidRDefault="00994241" w:rsidP="00994241">
      <w:pPr>
        <w:pStyle w:val="ListParagraph"/>
        <w:ind w:left="2520"/>
        <w:rPr>
          <w:rFonts w:ascii="Times New Roman" w:hAnsi="Times New Roman"/>
          <w:sz w:val="20"/>
          <w:szCs w:val="20"/>
        </w:rPr>
      </w:pPr>
    </w:p>
    <w:p w:rsidR="00994241" w:rsidRPr="0064556F" w:rsidRDefault="00E73B89" w:rsidP="00994241">
      <w:pPr>
        <w:pStyle w:val="ListParagraph"/>
        <w:rPr>
          <w:rFonts w:ascii="Times New Roman" w:hAnsi="Times New Roman"/>
          <w:sz w:val="20"/>
          <w:szCs w:val="20"/>
        </w:rPr>
      </w:pPr>
      <w:r w:rsidRPr="0064556F">
        <w:rPr>
          <w:rFonts w:ascii="Times New Roman" w:hAnsi="Times New Roman"/>
          <w:sz w:val="20"/>
          <w:szCs w:val="20"/>
        </w:rPr>
        <w:t>All fields using so</w:t>
      </w:r>
      <w:r w:rsidR="00994241" w:rsidRPr="0064556F">
        <w:rPr>
          <w:rFonts w:ascii="Times New Roman" w:hAnsi="Times New Roman"/>
          <w:sz w:val="20"/>
          <w:szCs w:val="20"/>
        </w:rPr>
        <w:t>il test P that have a high potential to deliver phosphorus to 303(d) liste</w:t>
      </w:r>
      <w:r w:rsidR="00335581" w:rsidRPr="0064556F">
        <w:rPr>
          <w:rFonts w:ascii="Times New Roman" w:hAnsi="Times New Roman"/>
          <w:sz w:val="20"/>
          <w:szCs w:val="20"/>
        </w:rPr>
        <w:t xml:space="preserve">d waters impaired by nutrients </w:t>
      </w:r>
      <w:r w:rsidR="00994241" w:rsidRPr="0064556F">
        <w:rPr>
          <w:rFonts w:ascii="Times New Roman" w:hAnsi="Times New Roman"/>
          <w:sz w:val="20"/>
          <w:szCs w:val="20"/>
        </w:rPr>
        <w:t xml:space="preserve">or outstanding and exceptional </w:t>
      </w:r>
      <w:r w:rsidR="00335581" w:rsidRPr="0064556F">
        <w:rPr>
          <w:rFonts w:ascii="Times New Roman" w:hAnsi="Times New Roman"/>
          <w:sz w:val="20"/>
          <w:szCs w:val="20"/>
        </w:rPr>
        <w:t xml:space="preserve">resource waters, </w:t>
      </w:r>
      <w:r w:rsidRPr="0064556F">
        <w:rPr>
          <w:rFonts w:ascii="Times New Roman" w:hAnsi="Times New Roman"/>
          <w:sz w:val="20"/>
          <w:szCs w:val="20"/>
        </w:rPr>
        <w:t xml:space="preserve">shall be managed by </w:t>
      </w:r>
      <w:r w:rsidRPr="0064556F">
        <w:rPr>
          <w:rFonts w:ascii="Times New Roman" w:hAnsi="Times New Roman"/>
          <w:color w:val="FF0000"/>
          <w:sz w:val="20"/>
          <w:szCs w:val="20"/>
        </w:rPr>
        <w:t>Farm X</w:t>
      </w:r>
      <w:r w:rsidRPr="0064556F">
        <w:rPr>
          <w:rFonts w:ascii="Times New Roman" w:hAnsi="Times New Roman"/>
          <w:sz w:val="20"/>
          <w:szCs w:val="20"/>
        </w:rPr>
        <w:t xml:space="preserve"> to ensure: </w:t>
      </w:r>
    </w:p>
    <w:p w:rsidR="00335581" w:rsidRPr="0064556F" w:rsidRDefault="00335581" w:rsidP="00335581">
      <w:pPr>
        <w:pStyle w:val="ListParagraph"/>
        <w:ind w:left="0"/>
        <w:rPr>
          <w:rFonts w:ascii="Times New Roman" w:hAnsi="Times New Roman"/>
          <w:sz w:val="20"/>
          <w:szCs w:val="20"/>
        </w:rPr>
      </w:pPr>
    </w:p>
    <w:p w:rsidR="00335581" w:rsidRPr="0064556F" w:rsidRDefault="00994241" w:rsidP="00335581">
      <w:pPr>
        <w:pStyle w:val="ListParagraph"/>
        <w:numPr>
          <w:ilvl w:val="0"/>
          <w:numId w:val="28"/>
        </w:numPr>
        <w:rPr>
          <w:rFonts w:ascii="Times New Roman" w:hAnsi="Times New Roman"/>
          <w:sz w:val="20"/>
          <w:szCs w:val="20"/>
        </w:rPr>
      </w:pPr>
      <w:r w:rsidRPr="0064556F">
        <w:rPr>
          <w:rFonts w:ascii="Times New Roman" w:hAnsi="Times New Roman"/>
          <w:sz w:val="20"/>
          <w:szCs w:val="20"/>
        </w:rPr>
        <w:t xml:space="preserve">soil test P levels </w:t>
      </w:r>
      <w:r w:rsidR="00335581" w:rsidRPr="0064556F">
        <w:rPr>
          <w:rFonts w:ascii="Times New Roman" w:hAnsi="Times New Roman"/>
          <w:sz w:val="20"/>
          <w:szCs w:val="20"/>
        </w:rPr>
        <w:t xml:space="preserve">shall not increase </w:t>
      </w:r>
      <w:r w:rsidRPr="0064556F">
        <w:rPr>
          <w:rFonts w:ascii="Times New Roman" w:hAnsi="Times New Roman"/>
          <w:sz w:val="20"/>
          <w:szCs w:val="20"/>
        </w:rPr>
        <w:t>over a crop rotation</w:t>
      </w:r>
      <w:r w:rsidR="00335581" w:rsidRPr="0064556F">
        <w:rPr>
          <w:rFonts w:ascii="Times New Roman" w:hAnsi="Times New Roman"/>
          <w:sz w:val="20"/>
          <w:szCs w:val="20"/>
        </w:rPr>
        <w:t xml:space="preserve"> unless DNR provides written approval.</w:t>
      </w:r>
    </w:p>
    <w:p w:rsidR="005974D6" w:rsidRPr="0064556F" w:rsidRDefault="00E73B89" w:rsidP="00335581">
      <w:pPr>
        <w:pStyle w:val="ListParagraph"/>
        <w:numPr>
          <w:ilvl w:val="0"/>
          <w:numId w:val="28"/>
        </w:numPr>
        <w:rPr>
          <w:rFonts w:ascii="Times New Roman" w:hAnsi="Times New Roman"/>
          <w:sz w:val="20"/>
          <w:szCs w:val="20"/>
        </w:rPr>
      </w:pPr>
      <w:r w:rsidRPr="0064556F">
        <w:rPr>
          <w:rFonts w:ascii="Times New Roman" w:hAnsi="Times New Roman"/>
          <w:sz w:val="20"/>
          <w:szCs w:val="20"/>
        </w:rPr>
        <w:lastRenderedPageBreak/>
        <w:t xml:space="preserve">Same </w:t>
      </w:r>
      <w:r w:rsidR="00690564" w:rsidRPr="0064556F">
        <w:rPr>
          <w:rFonts w:ascii="Times New Roman" w:hAnsi="Times New Roman"/>
          <w:sz w:val="20"/>
          <w:szCs w:val="20"/>
        </w:rPr>
        <w:t xml:space="preserve">fields that </w:t>
      </w:r>
      <w:r w:rsidRPr="0064556F">
        <w:rPr>
          <w:rFonts w:ascii="Times New Roman" w:hAnsi="Times New Roman"/>
          <w:sz w:val="20"/>
          <w:szCs w:val="20"/>
        </w:rPr>
        <w:t xml:space="preserve">have </w:t>
      </w:r>
      <w:r w:rsidR="00335581" w:rsidRPr="0064556F">
        <w:rPr>
          <w:rFonts w:ascii="Times New Roman" w:hAnsi="Times New Roman"/>
          <w:sz w:val="20"/>
          <w:szCs w:val="20"/>
        </w:rPr>
        <w:t>soil test phosphorus below optimum levels</w:t>
      </w:r>
      <w:r w:rsidR="00690564" w:rsidRPr="0064556F">
        <w:rPr>
          <w:rFonts w:ascii="Times New Roman" w:hAnsi="Times New Roman"/>
          <w:sz w:val="20"/>
          <w:szCs w:val="20"/>
        </w:rPr>
        <w:t xml:space="preserve">, </w:t>
      </w:r>
      <w:r w:rsidR="00994241" w:rsidRPr="0064556F">
        <w:rPr>
          <w:rFonts w:ascii="Times New Roman" w:hAnsi="Times New Roman"/>
          <w:sz w:val="20"/>
          <w:szCs w:val="20"/>
        </w:rPr>
        <w:t xml:space="preserve">soil test P levels </w:t>
      </w:r>
      <w:r w:rsidR="00335581" w:rsidRPr="0064556F">
        <w:rPr>
          <w:rFonts w:ascii="Times New Roman" w:hAnsi="Times New Roman"/>
          <w:sz w:val="20"/>
          <w:szCs w:val="20"/>
        </w:rPr>
        <w:t xml:space="preserve">shall not increase </w:t>
      </w:r>
      <w:r w:rsidR="00994241" w:rsidRPr="0064556F">
        <w:rPr>
          <w:rFonts w:ascii="Times New Roman" w:hAnsi="Times New Roman"/>
          <w:sz w:val="20"/>
          <w:szCs w:val="20"/>
        </w:rPr>
        <w:t xml:space="preserve">over a rotation above the optimum level for the highest demanding phosphorus crop in a rotation. </w:t>
      </w:r>
    </w:p>
    <w:p w:rsidR="00994241" w:rsidRPr="0064556F" w:rsidRDefault="00994241" w:rsidP="00994241">
      <w:pPr>
        <w:pStyle w:val="ListParagraph"/>
        <w:rPr>
          <w:rFonts w:ascii="Times New Roman" w:hAnsi="Times New Roman"/>
          <w:b/>
        </w:rPr>
      </w:pPr>
    </w:p>
    <w:p w:rsidR="00CE5901" w:rsidRPr="0064556F" w:rsidRDefault="00CE5901" w:rsidP="00994241">
      <w:pPr>
        <w:pStyle w:val="ListParagraph"/>
        <w:rPr>
          <w:rFonts w:ascii="Times New Roman" w:hAnsi="Times New Roman"/>
          <w:b/>
        </w:rPr>
      </w:pPr>
    </w:p>
    <w:p w:rsidR="00831F72" w:rsidRPr="0064556F" w:rsidRDefault="005974D6" w:rsidP="006379C4">
      <w:pPr>
        <w:pStyle w:val="ListParagraph"/>
        <w:ind w:left="0"/>
        <w:rPr>
          <w:rFonts w:ascii="Times New Roman" w:hAnsi="Times New Roman"/>
          <w:b/>
        </w:rPr>
      </w:pPr>
      <w:r w:rsidRPr="0064556F">
        <w:rPr>
          <w:rFonts w:ascii="Times New Roman" w:hAnsi="Times New Roman"/>
          <w:b/>
        </w:rPr>
        <w:t>F</w:t>
      </w:r>
      <w:r w:rsidR="00831F72" w:rsidRPr="0064556F">
        <w:rPr>
          <w:rFonts w:ascii="Times New Roman" w:hAnsi="Times New Roman"/>
          <w:b/>
        </w:rPr>
        <w:t xml:space="preserve">ield proximity to nutrient impaired or outstanding/ exceptional waters </w:t>
      </w:r>
      <w:r w:rsidR="00831F72" w:rsidRPr="0064556F">
        <w:rPr>
          <w:rFonts w:ascii="Times New Roman" w:hAnsi="Times New Roman"/>
          <w:b/>
          <w:sz w:val="18"/>
          <w:szCs w:val="18"/>
        </w:rPr>
        <w:t xml:space="preserve">- </w:t>
      </w:r>
      <w:r w:rsidR="00831F72" w:rsidRPr="0064556F">
        <w:rPr>
          <w:rFonts w:ascii="Times New Roman" w:hAnsi="Times New Roman"/>
          <w:b/>
        </w:rPr>
        <w:t>NR 243.14(5)</w:t>
      </w:r>
    </w:p>
    <w:p w:rsidR="005974D6" w:rsidRPr="0064556F" w:rsidRDefault="005974D6" w:rsidP="005974D6">
      <w:pPr>
        <w:pStyle w:val="ListParagraph"/>
        <w:ind w:left="0"/>
        <w:rPr>
          <w:rFonts w:ascii="Times New Roman" w:hAnsi="Times New Roman"/>
        </w:rPr>
      </w:pPr>
      <w:r w:rsidRPr="0064556F">
        <w:rPr>
          <w:rFonts w:ascii="Times New Roman" w:hAnsi="Times New Roman"/>
        </w:rPr>
        <w:t xml:space="preserve">Please refer to </w:t>
      </w:r>
      <w:r w:rsidRPr="0064556F">
        <w:rPr>
          <w:rFonts w:ascii="Times New Roman" w:hAnsi="Times New Roman"/>
          <w:color w:val="FF0000"/>
        </w:rPr>
        <w:t>Section X</w:t>
      </w:r>
      <w:r w:rsidRPr="0064556F">
        <w:rPr>
          <w:rFonts w:ascii="Times New Roman" w:hAnsi="Times New Roman"/>
        </w:rPr>
        <w:t xml:space="preserve"> of plan for maps showing locations of fields in proxi</w:t>
      </w:r>
      <w:r w:rsidR="00C66654">
        <w:rPr>
          <w:rFonts w:ascii="Times New Roman" w:hAnsi="Times New Roman"/>
        </w:rPr>
        <w:t xml:space="preserve">mity to these types of waters. </w:t>
      </w:r>
      <w:r w:rsidRPr="0064556F">
        <w:rPr>
          <w:rFonts w:ascii="Times New Roman" w:hAnsi="Times New Roman"/>
        </w:rPr>
        <w:t xml:space="preserve">To complete these maps, </w:t>
      </w:r>
      <w:r w:rsidRPr="0064556F">
        <w:rPr>
          <w:rFonts w:ascii="Times New Roman" w:hAnsi="Times New Roman"/>
          <w:color w:val="FF0000"/>
        </w:rPr>
        <w:t>Farm X</w:t>
      </w:r>
      <w:r w:rsidRPr="0064556F">
        <w:rPr>
          <w:rFonts w:ascii="Times New Roman" w:hAnsi="Times New Roman"/>
        </w:rPr>
        <w:t xml:space="preserve"> used the following tools:  </w:t>
      </w:r>
    </w:p>
    <w:p w:rsidR="005974D6" w:rsidRPr="0064556F" w:rsidRDefault="005974D6" w:rsidP="006379C4">
      <w:pPr>
        <w:pStyle w:val="ListParagraph"/>
        <w:ind w:left="0"/>
        <w:rPr>
          <w:rFonts w:ascii="Times New Roman" w:hAnsi="Times New Roman"/>
          <w:b/>
          <w:sz w:val="20"/>
          <w:szCs w:val="20"/>
        </w:rPr>
      </w:pPr>
    </w:p>
    <w:p w:rsidR="00831F72" w:rsidRPr="00C66654" w:rsidRDefault="00831F72" w:rsidP="009D7FD6">
      <w:pPr>
        <w:pStyle w:val="ListParagraph"/>
        <w:ind w:left="1080" w:firstLine="360"/>
        <w:rPr>
          <w:rFonts w:ascii="Times New Roman" w:hAnsi="Times New Roman"/>
          <w:sz w:val="20"/>
          <w:szCs w:val="20"/>
        </w:rPr>
      </w:pPr>
      <w:r w:rsidRPr="00C66654">
        <w:rPr>
          <w:rFonts w:ascii="Times New Roman" w:hAnsi="Times New Roman"/>
          <w:sz w:val="20"/>
          <w:szCs w:val="20"/>
        </w:rPr>
        <w:t>DNR 20</w:t>
      </w:r>
      <w:r w:rsidR="00C66654" w:rsidRPr="00C66654">
        <w:rPr>
          <w:rFonts w:ascii="Times New Roman" w:hAnsi="Times New Roman"/>
          <w:sz w:val="20"/>
          <w:szCs w:val="20"/>
        </w:rPr>
        <w:t xml:space="preserve">10 proposed </w:t>
      </w:r>
      <w:r w:rsidRPr="00C66654">
        <w:rPr>
          <w:rFonts w:ascii="Times New Roman" w:hAnsi="Times New Roman"/>
          <w:sz w:val="20"/>
          <w:szCs w:val="20"/>
        </w:rPr>
        <w:t xml:space="preserve"> impaired waters list: </w:t>
      </w:r>
    </w:p>
    <w:p w:rsidR="00C66654" w:rsidRPr="00C66654" w:rsidRDefault="00C66654" w:rsidP="009D7FD6">
      <w:pPr>
        <w:pStyle w:val="ListParagraph"/>
        <w:ind w:left="1440"/>
        <w:rPr>
          <w:rFonts w:ascii="Times New Roman" w:hAnsi="Times New Roman"/>
          <w:sz w:val="20"/>
          <w:szCs w:val="20"/>
        </w:rPr>
      </w:pPr>
      <w:hyperlink r:id="rId8" w:history="1">
        <w:r w:rsidRPr="00C66654">
          <w:rPr>
            <w:rStyle w:val="Hyperlink"/>
            <w:rFonts w:ascii="Times New Roman" w:hAnsi="Times New Roman"/>
            <w:sz w:val="20"/>
            <w:szCs w:val="20"/>
          </w:rPr>
          <w:t>http://dnr.wi.gov/topic/impairedwaters/documents/attachment_b_final%20proposed%202010%20impaired%20waters%20list.xls</w:t>
        </w:r>
      </w:hyperlink>
    </w:p>
    <w:p w:rsidR="00C269D4" w:rsidRPr="00C66654" w:rsidRDefault="00831F72" w:rsidP="009D7FD6">
      <w:pPr>
        <w:pStyle w:val="ListParagraph"/>
        <w:ind w:left="1440"/>
        <w:rPr>
          <w:rFonts w:ascii="Times New Roman" w:hAnsi="Times New Roman"/>
          <w:sz w:val="20"/>
          <w:szCs w:val="20"/>
        </w:rPr>
      </w:pPr>
      <w:r w:rsidRPr="00C66654">
        <w:rPr>
          <w:rFonts w:ascii="Times New Roman" w:hAnsi="Times New Roman"/>
          <w:sz w:val="20"/>
          <w:szCs w:val="20"/>
        </w:rPr>
        <w:t xml:space="preserve">DNR </w:t>
      </w:r>
      <w:r w:rsidR="00C269D4" w:rsidRPr="00C66654">
        <w:rPr>
          <w:rFonts w:ascii="Times New Roman" w:hAnsi="Times New Roman"/>
          <w:sz w:val="20"/>
          <w:szCs w:val="20"/>
        </w:rPr>
        <w:t>impaired</w:t>
      </w:r>
      <w:r w:rsidR="00C66654" w:rsidRPr="00C66654">
        <w:rPr>
          <w:rFonts w:ascii="Times New Roman" w:hAnsi="Times New Roman"/>
          <w:sz w:val="20"/>
          <w:szCs w:val="20"/>
        </w:rPr>
        <w:t xml:space="preserve">, </w:t>
      </w:r>
      <w:r w:rsidR="00C269D4" w:rsidRPr="00C66654">
        <w:rPr>
          <w:rFonts w:ascii="Times New Roman" w:hAnsi="Times New Roman"/>
          <w:sz w:val="20"/>
          <w:szCs w:val="20"/>
        </w:rPr>
        <w:t>outstanding or exceptional waters</w:t>
      </w:r>
      <w:r w:rsidR="00C66654" w:rsidRPr="00C66654">
        <w:rPr>
          <w:rFonts w:ascii="Times New Roman" w:hAnsi="Times New Roman"/>
          <w:sz w:val="20"/>
          <w:szCs w:val="20"/>
        </w:rPr>
        <w:t xml:space="preserve"> search tool:</w:t>
      </w:r>
    </w:p>
    <w:p w:rsidR="00831F72" w:rsidRPr="00C66654" w:rsidRDefault="00C66654" w:rsidP="009D7FD6">
      <w:pPr>
        <w:pStyle w:val="ListParagraph"/>
        <w:ind w:left="1440"/>
        <w:rPr>
          <w:rFonts w:ascii="Times New Roman" w:hAnsi="Times New Roman"/>
          <w:sz w:val="20"/>
          <w:szCs w:val="20"/>
        </w:rPr>
      </w:pPr>
      <w:hyperlink r:id="rId9" w:history="1">
        <w:r w:rsidRPr="00C66654">
          <w:rPr>
            <w:rStyle w:val="Hyperlink"/>
            <w:rFonts w:ascii="Times New Roman" w:hAnsi="Times New Roman"/>
            <w:sz w:val="20"/>
            <w:szCs w:val="20"/>
          </w:rPr>
          <w:t>http://dnr.wi.gov/water/impairedSearch.aspx</w:t>
        </w:r>
      </w:hyperlink>
      <w:r w:rsidRPr="00C66654">
        <w:rPr>
          <w:rFonts w:ascii="Times New Roman" w:hAnsi="Times New Roman"/>
          <w:sz w:val="20"/>
          <w:szCs w:val="20"/>
        </w:rPr>
        <w:t xml:space="preserve"> </w:t>
      </w:r>
      <w:r w:rsidR="00831F72" w:rsidRPr="00C66654">
        <w:rPr>
          <w:rFonts w:ascii="Times New Roman" w:hAnsi="Times New Roman"/>
          <w:sz w:val="20"/>
          <w:szCs w:val="20"/>
        </w:rPr>
        <w:t xml:space="preserve">. </w:t>
      </w:r>
    </w:p>
    <w:p w:rsidR="00831F72" w:rsidRPr="0064556F" w:rsidRDefault="00831F72" w:rsidP="007311C9">
      <w:pPr>
        <w:pStyle w:val="ListParagraph"/>
        <w:ind w:left="1080"/>
        <w:rPr>
          <w:rFonts w:ascii="Times New Roman" w:hAnsi="Times New Roman"/>
        </w:rPr>
      </w:pPr>
    </w:p>
    <w:p w:rsidR="006379C4" w:rsidRPr="0064556F" w:rsidRDefault="001B076B" w:rsidP="006379C4">
      <w:pPr>
        <w:pStyle w:val="ListParagraph"/>
        <w:ind w:left="0"/>
        <w:rPr>
          <w:rFonts w:ascii="Times New Roman" w:hAnsi="Times New Roman"/>
        </w:rPr>
      </w:pPr>
      <w:r w:rsidRPr="0064556F">
        <w:rPr>
          <w:rFonts w:ascii="Times New Roman" w:hAnsi="Times New Roman"/>
          <w:b/>
        </w:rPr>
        <w:t>Identification of sites for winter (frozen or snow covered ground) spreading – NR 243.14(8)</w:t>
      </w:r>
    </w:p>
    <w:p w:rsidR="00425095" w:rsidRPr="0064556F" w:rsidRDefault="003A7F54" w:rsidP="006379C4">
      <w:pPr>
        <w:pStyle w:val="ListParagraph"/>
        <w:ind w:left="0"/>
        <w:rPr>
          <w:rFonts w:ascii="Times New Roman" w:hAnsi="Times New Roman"/>
        </w:rPr>
      </w:pPr>
      <w:r w:rsidRPr="0064556F">
        <w:rPr>
          <w:rFonts w:ascii="Times New Roman" w:hAnsi="Times New Roman"/>
          <w:color w:val="FF0000"/>
        </w:rPr>
        <w:t>Farm X</w:t>
      </w:r>
      <w:r w:rsidRPr="0064556F">
        <w:rPr>
          <w:rFonts w:ascii="Times New Roman" w:hAnsi="Times New Roman"/>
        </w:rPr>
        <w:t xml:space="preserve"> does not </w:t>
      </w:r>
      <w:r w:rsidR="00425095" w:rsidRPr="0064556F">
        <w:rPr>
          <w:rFonts w:ascii="Times New Roman" w:hAnsi="Times New Roman"/>
        </w:rPr>
        <w:t>plan</w:t>
      </w:r>
      <w:r w:rsidRPr="0064556F">
        <w:rPr>
          <w:rFonts w:ascii="Times New Roman" w:hAnsi="Times New Roman"/>
        </w:rPr>
        <w:t xml:space="preserve"> to spread manure </w:t>
      </w:r>
      <w:r w:rsidR="00425095" w:rsidRPr="0064556F">
        <w:rPr>
          <w:rFonts w:ascii="Times New Roman" w:hAnsi="Times New Roman"/>
        </w:rPr>
        <w:t xml:space="preserve">onto fields </w:t>
      </w:r>
      <w:r w:rsidRPr="0064556F">
        <w:rPr>
          <w:rFonts w:ascii="Times New Roman" w:hAnsi="Times New Roman"/>
        </w:rPr>
        <w:t xml:space="preserve">during winter (frozen or snow covered ground) conditions. </w:t>
      </w:r>
    </w:p>
    <w:p w:rsidR="00425095" w:rsidRPr="0064556F" w:rsidRDefault="00425095" w:rsidP="006379C4">
      <w:pPr>
        <w:pStyle w:val="ListParagraph"/>
        <w:ind w:left="0"/>
        <w:rPr>
          <w:rFonts w:ascii="Times New Roman" w:hAnsi="Times New Roman"/>
        </w:rPr>
      </w:pPr>
      <w:r w:rsidRPr="0064556F">
        <w:rPr>
          <w:rFonts w:ascii="Times New Roman" w:hAnsi="Times New Roman"/>
        </w:rPr>
        <w:t xml:space="preserve">OR </w:t>
      </w:r>
    </w:p>
    <w:p w:rsidR="00425095" w:rsidRPr="0064556F" w:rsidRDefault="00425095" w:rsidP="006379C4">
      <w:pPr>
        <w:pStyle w:val="ListParagraph"/>
        <w:ind w:left="0"/>
        <w:rPr>
          <w:rFonts w:ascii="Times New Roman" w:hAnsi="Times New Roman"/>
        </w:rPr>
      </w:pPr>
      <w:r w:rsidRPr="0064556F">
        <w:rPr>
          <w:rFonts w:ascii="Times New Roman" w:hAnsi="Times New Roman"/>
          <w:color w:val="FF0000"/>
        </w:rPr>
        <w:t>Farm X</w:t>
      </w:r>
      <w:r w:rsidRPr="0064556F">
        <w:rPr>
          <w:rFonts w:ascii="Times New Roman" w:hAnsi="Times New Roman"/>
        </w:rPr>
        <w:t xml:space="preserve"> plans to spread manure onto fields in NMP during winter (frozen or snow covered ground) conditions. </w:t>
      </w:r>
    </w:p>
    <w:p w:rsidR="003A7F54" w:rsidRPr="0064556F" w:rsidRDefault="003A7F54" w:rsidP="006379C4">
      <w:pPr>
        <w:pStyle w:val="ListParagraph"/>
        <w:ind w:left="0"/>
        <w:rPr>
          <w:rFonts w:ascii="Times New Roman" w:hAnsi="Times New Roman"/>
        </w:rPr>
      </w:pPr>
    </w:p>
    <w:p w:rsidR="00831F72" w:rsidRPr="0064556F" w:rsidRDefault="00425095" w:rsidP="00512A01">
      <w:pPr>
        <w:pStyle w:val="ListParagraph"/>
        <w:tabs>
          <w:tab w:val="left" w:pos="8140"/>
        </w:tabs>
        <w:ind w:left="0"/>
        <w:rPr>
          <w:rFonts w:ascii="Times New Roman" w:hAnsi="Times New Roman"/>
        </w:rPr>
      </w:pPr>
      <w:r w:rsidRPr="0064556F">
        <w:rPr>
          <w:rFonts w:ascii="Times New Roman" w:hAnsi="Times New Roman"/>
        </w:rPr>
        <w:t>For compliance wit</w:t>
      </w:r>
      <w:r w:rsidR="00512A01" w:rsidRPr="0064556F">
        <w:rPr>
          <w:rFonts w:ascii="Times New Roman" w:hAnsi="Times New Roman"/>
        </w:rPr>
        <w:t>h NR 243.14(8) winter spreading sites requirement</w:t>
      </w:r>
      <w:r w:rsidRPr="0064556F">
        <w:rPr>
          <w:rFonts w:ascii="Times New Roman" w:hAnsi="Times New Roman"/>
        </w:rPr>
        <w:t xml:space="preserve">, </w:t>
      </w:r>
      <w:r w:rsidR="003A7F54" w:rsidRPr="0064556F">
        <w:rPr>
          <w:rFonts w:ascii="Times New Roman" w:hAnsi="Times New Roman"/>
        </w:rPr>
        <w:t>f</w:t>
      </w:r>
      <w:r w:rsidR="001B076B" w:rsidRPr="0064556F">
        <w:rPr>
          <w:rFonts w:ascii="Times New Roman" w:hAnsi="Times New Roman"/>
        </w:rPr>
        <w:t xml:space="preserve">ields </w:t>
      </w:r>
      <w:r w:rsidR="001B076B" w:rsidRPr="0064556F">
        <w:rPr>
          <w:rFonts w:ascii="Times New Roman" w:hAnsi="Times New Roman"/>
          <w:color w:val="FF0000"/>
        </w:rPr>
        <w:t>X-X</w:t>
      </w:r>
      <w:r w:rsidR="001B076B" w:rsidRPr="0064556F">
        <w:rPr>
          <w:rFonts w:ascii="Times New Roman" w:hAnsi="Times New Roman"/>
        </w:rPr>
        <w:t xml:space="preserve"> </w:t>
      </w:r>
      <w:r w:rsidR="003A7F54" w:rsidRPr="0064556F">
        <w:rPr>
          <w:rFonts w:ascii="Times New Roman" w:hAnsi="Times New Roman"/>
        </w:rPr>
        <w:t xml:space="preserve">have been </w:t>
      </w:r>
      <w:r w:rsidR="00831F72" w:rsidRPr="0064556F">
        <w:rPr>
          <w:rFonts w:ascii="Times New Roman" w:hAnsi="Times New Roman"/>
        </w:rPr>
        <w:t>selected for winter application</w:t>
      </w:r>
      <w:r w:rsidR="003A7F54" w:rsidRPr="0064556F">
        <w:rPr>
          <w:rFonts w:ascii="Times New Roman" w:hAnsi="Times New Roman"/>
        </w:rPr>
        <w:t>(s)</w:t>
      </w:r>
      <w:r w:rsidR="00512A01" w:rsidRPr="0064556F">
        <w:rPr>
          <w:rFonts w:ascii="Times New Roman" w:hAnsi="Times New Roman"/>
        </w:rPr>
        <w:t xml:space="preserve"> if application(s) of liquid or soild manure become necessary</w:t>
      </w:r>
      <w:r w:rsidRPr="0064556F">
        <w:rPr>
          <w:rFonts w:ascii="Times New Roman" w:hAnsi="Times New Roman"/>
        </w:rPr>
        <w:t>.</w:t>
      </w:r>
      <w:r w:rsidR="00C66654">
        <w:rPr>
          <w:rFonts w:ascii="Times New Roman" w:hAnsi="Times New Roman"/>
        </w:rPr>
        <w:t xml:space="preserve"> </w:t>
      </w:r>
      <w:r w:rsidR="003A7F54" w:rsidRPr="0064556F">
        <w:rPr>
          <w:rFonts w:ascii="Times New Roman" w:hAnsi="Times New Roman"/>
        </w:rPr>
        <w:t xml:space="preserve">Fields </w:t>
      </w:r>
      <w:r w:rsidR="003A7F54" w:rsidRPr="0064556F">
        <w:rPr>
          <w:rFonts w:ascii="Times New Roman" w:hAnsi="Times New Roman"/>
          <w:color w:val="FF0000"/>
        </w:rPr>
        <w:t>X-X</w:t>
      </w:r>
      <w:r w:rsidR="003A7F54" w:rsidRPr="0064556F">
        <w:rPr>
          <w:rFonts w:ascii="Times New Roman" w:hAnsi="Times New Roman"/>
        </w:rPr>
        <w:t xml:space="preserve"> </w:t>
      </w:r>
      <w:r w:rsidR="00512A01" w:rsidRPr="0064556F">
        <w:rPr>
          <w:rFonts w:ascii="Times New Roman" w:hAnsi="Times New Roman"/>
        </w:rPr>
        <w:t xml:space="preserve">have been evaluated by </w:t>
      </w:r>
      <w:r w:rsidR="00512A01" w:rsidRPr="0064556F">
        <w:rPr>
          <w:rFonts w:ascii="Times New Roman" w:hAnsi="Times New Roman"/>
          <w:color w:val="FF0000"/>
        </w:rPr>
        <w:t>Farm X</w:t>
      </w:r>
      <w:r w:rsidR="00512A01" w:rsidRPr="0064556F">
        <w:rPr>
          <w:rFonts w:ascii="Times New Roman" w:hAnsi="Times New Roman"/>
        </w:rPr>
        <w:t xml:space="preserve"> to </w:t>
      </w:r>
      <w:r w:rsidR="00D60EC3" w:rsidRPr="0064556F">
        <w:rPr>
          <w:rFonts w:ascii="Times New Roman" w:hAnsi="Times New Roman"/>
        </w:rPr>
        <w:t xml:space="preserve">meet the </w:t>
      </w:r>
      <w:r w:rsidR="00087600" w:rsidRPr="0064556F">
        <w:rPr>
          <w:rFonts w:ascii="Times New Roman" w:hAnsi="Times New Roman"/>
        </w:rPr>
        <w:t xml:space="preserve">NR 243 </w:t>
      </w:r>
      <w:r w:rsidR="00D60EC3" w:rsidRPr="0064556F">
        <w:rPr>
          <w:rFonts w:ascii="Times New Roman" w:hAnsi="Times New Roman"/>
        </w:rPr>
        <w:t xml:space="preserve">criteria in </w:t>
      </w:r>
      <w:r w:rsidR="00CE5901" w:rsidRPr="0064556F">
        <w:rPr>
          <w:rFonts w:ascii="Times New Roman" w:hAnsi="Times New Roman"/>
        </w:rPr>
        <w:t xml:space="preserve">Tables 4 and 5 for manure and criteria in 214.17(2) and (6) for process wastewater.  </w:t>
      </w:r>
      <w:r w:rsidR="00512A01" w:rsidRPr="0064556F">
        <w:rPr>
          <w:rFonts w:ascii="Times New Roman" w:hAnsi="Times New Roman"/>
          <w:color w:val="FF0000"/>
        </w:rPr>
        <w:t>Farm X</w:t>
      </w:r>
      <w:r w:rsidR="00512A01" w:rsidRPr="0064556F">
        <w:rPr>
          <w:rFonts w:ascii="Times New Roman" w:hAnsi="Times New Roman"/>
        </w:rPr>
        <w:t xml:space="preserve"> has also determined these f</w:t>
      </w:r>
      <w:r w:rsidR="00CE5901" w:rsidRPr="0064556F">
        <w:rPr>
          <w:rFonts w:ascii="Times New Roman" w:hAnsi="Times New Roman"/>
        </w:rPr>
        <w:t>ields represent the lowest</w:t>
      </w:r>
      <w:r w:rsidR="00831F72" w:rsidRPr="0064556F">
        <w:rPr>
          <w:rFonts w:ascii="Times New Roman" w:hAnsi="Times New Roman"/>
        </w:rPr>
        <w:t xml:space="preserve"> pollutant delivery to waters of the state and have winter acute loss index value of 4 or less using the Wisconsin Phosphorus Index</w:t>
      </w:r>
      <w:r w:rsidR="006379C4" w:rsidRPr="0064556F">
        <w:rPr>
          <w:rFonts w:ascii="Times New Roman" w:hAnsi="Times New Roman"/>
        </w:rPr>
        <w:t xml:space="preserve">. </w:t>
      </w:r>
      <w:r w:rsidR="001B076B" w:rsidRPr="0064556F">
        <w:rPr>
          <w:rFonts w:ascii="Times New Roman" w:hAnsi="Times New Roman"/>
        </w:rPr>
        <w:t xml:space="preserve">In addition, </w:t>
      </w:r>
      <w:r w:rsidR="001B076B" w:rsidRPr="0064556F">
        <w:rPr>
          <w:rFonts w:ascii="Times New Roman" w:hAnsi="Times New Roman"/>
          <w:color w:val="FF0000"/>
        </w:rPr>
        <w:t>Farm X</w:t>
      </w:r>
      <w:r w:rsidR="001B076B" w:rsidRPr="0064556F">
        <w:rPr>
          <w:rFonts w:ascii="Times New Roman" w:hAnsi="Times New Roman"/>
        </w:rPr>
        <w:t xml:space="preserve"> will evaluate these </w:t>
      </w:r>
      <w:r w:rsidR="003A7F54" w:rsidRPr="0064556F">
        <w:rPr>
          <w:rFonts w:ascii="Times New Roman" w:hAnsi="Times New Roman"/>
        </w:rPr>
        <w:t xml:space="preserve">same </w:t>
      </w:r>
      <w:r w:rsidR="001B076B" w:rsidRPr="0064556F">
        <w:rPr>
          <w:rFonts w:ascii="Times New Roman" w:hAnsi="Times New Roman"/>
        </w:rPr>
        <w:t xml:space="preserve">fields at time of </w:t>
      </w:r>
      <w:r w:rsidRPr="0064556F">
        <w:rPr>
          <w:rFonts w:ascii="Times New Roman" w:hAnsi="Times New Roman"/>
        </w:rPr>
        <w:t xml:space="preserve">manure </w:t>
      </w:r>
      <w:r w:rsidR="001B076B" w:rsidRPr="0064556F">
        <w:rPr>
          <w:rFonts w:ascii="Times New Roman" w:hAnsi="Times New Roman"/>
        </w:rPr>
        <w:t xml:space="preserve">application to determine if conditions are suitable for applying manure and complying with the requirements of NR 243.14(8). </w:t>
      </w:r>
    </w:p>
    <w:p w:rsidR="00CE5901" w:rsidRPr="0064556F" w:rsidRDefault="00CE5901" w:rsidP="006379C4">
      <w:pPr>
        <w:pStyle w:val="ListParagraph"/>
        <w:ind w:left="0"/>
        <w:rPr>
          <w:rFonts w:ascii="Times New Roman" w:hAnsi="Times New Roman"/>
        </w:rPr>
      </w:pPr>
    </w:p>
    <w:p w:rsidR="00CE5901" w:rsidRPr="0064556F" w:rsidRDefault="00CE5901" w:rsidP="00CE5901">
      <w:pPr>
        <w:pStyle w:val="ListParagraph"/>
        <w:ind w:left="0"/>
        <w:rPr>
          <w:rFonts w:ascii="Times New Roman" w:hAnsi="Times New Roman"/>
          <w:b/>
        </w:rPr>
      </w:pPr>
      <w:r w:rsidRPr="0064556F">
        <w:rPr>
          <w:rFonts w:ascii="Times New Roman" w:hAnsi="Times New Roman"/>
          <w:b/>
        </w:rPr>
        <w:t>Manure Stacking – NR 243.141</w:t>
      </w:r>
    </w:p>
    <w:p w:rsidR="00CE5901" w:rsidRPr="0064556F" w:rsidRDefault="00CE5901" w:rsidP="006379C4">
      <w:pPr>
        <w:pStyle w:val="ListParagraph"/>
        <w:ind w:left="0"/>
        <w:rPr>
          <w:rFonts w:ascii="Times New Roman" w:hAnsi="Times New Roman"/>
        </w:rPr>
      </w:pPr>
      <w:r w:rsidRPr="0064556F">
        <w:rPr>
          <w:rFonts w:ascii="Times New Roman" w:hAnsi="Times New Roman"/>
        </w:rPr>
        <w:t xml:space="preserve">All manure stacking sites used by </w:t>
      </w:r>
      <w:r w:rsidRPr="0064556F">
        <w:rPr>
          <w:rFonts w:ascii="Times New Roman" w:hAnsi="Times New Roman"/>
          <w:color w:val="FF0000"/>
        </w:rPr>
        <w:t>Farm X</w:t>
      </w:r>
      <w:r w:rsidRPr="0064556F">
        <w:rPr>
          <w:rFonts w:ascii="Times New Roman" w:hAnsi="Times New Roman"/>
        </w:rPr>
        <w:t xml:space="preserve"> shall be included in this NMP and must receive DNR review and approval before use. All manure stacking sites shall be selected for compliance with all requirements of NR 243.141. </w:t>
      </w:r>
      <w:r w:rsidR="00467322" w:rsidRPr="0064556F">
        <w:rPr>
          <w:rFonts w:ascii="Times New Roman" w:hAnsi="Times New Roman"/>
        </w:rPr>
        <w:t xml:space="preserve">Please refer to </w:t>
      </w:r>
      <w:r w:rsidR="00467322" w:rsidRPr="0064556F">
        <w:rPr>
          <w:rFonts w:ascii="Times New Roman" w:hAnsi="Times New Roman"/>
          <w:color w:val="FF0000"/>
        </w:rPr>
        <w:t>Section X</w:t>
      </w:r>
      <w:r w:rsidR="00467322" w:rsidRPr="0064556F">
        <w:rPr>
          <w:rFonts w:ascii="Times New Roman" w:hAnsi="Times New Roman"/>
        </w:rPr>
        <w:t xml:space="preserve"> of plan for additional manure stacking site(s) information.</w:t>
      </w:r>
    </w:p>
    <w:p w:rsidR="00BB65BB" w:rsidRPr="0064556F" w:rsidRDefault="00BB65BB" w:rsidP="007311C9">
      <w:pPr>
        <w:pStyle w:val="ListParagraph"/>
        <w:ind w:left="0"/>
        <w:rPr>
          <w:rFonts w:ascii="Times New Roman" w:hAnsi="Times New Roman"/>
        </w:rPr>
      </w:pPr>
    </w:p>
    <w:p w:rsidR="00230ADD" w:rsidRPr="0064556F" w:rsidRDefault="00230ADD" w:rsidP="00230ADD">
      <w:pPr>
        <w:pStyle w:val="ListParagraph"/>
        <w:ind w:left="0"/>
        <w:rPr>
          <w:rFonts w:ascii="Times New Roman" w:hAnsi="Times New Roman"/>
        </w:rPr>
      </w:pPr>
      <w:r w:rsidRPr="0064556F">
        <w:rPr>
          <w:rFonts w:ascii="Times New Roman" w:hAnsi="Times New Roman"/>
          <w:b/>
        </w:rPr>
        <w:t xml:space="preserve">Documentation </w:t>
      </w:r>
      <w:r w:rsidR="003432FB" w:rsidRPr="0064556F">
        <w:rPr>
          <w:rFonts w:ascii="Times New Roman" w:hAnsi="Times New Roman"/>
          <w:b/>
        </w:rPr>
        <w:t xml:space="preserve">of </w:t>
      </w:r>
      <w:r w:rsidRPr="0064556F">
        <w:rPr>
          <w:rFonts w:ascii="Times New Roman" w:hAnsi="Times New Roman"/>
          <w:b/>
        </w:rPr>
        <w:t xml:space="preserve">180 days </w:t>
      </w:r>
      <w:r w:rsidR="00831F72" w:rsidRPr="0064556F">
        <w:rPr>
          <w:rFonts w:ascii="Times New Roman" w:hAnsi="Times New Roman"/>
          <w:b/>
        </w:rPr>
        <w:t>st</w:t>
      </w:r>
      <w:r w:rsidRPr="0064556F">
        <w:rPr>
          <w:rFonts w:ascii="Times New Roman" w:hAnsi="Times New Roman"/>
          <w:b/>
        </w:rPr>
        <w:t xml:space="preserve">orage and methods for maintaining </w:t>
      </w:r>
      <w:r w:rsidR="00831F72" w:rsidRPr="0064556F">
        <w:rPr>
          <w:rFonts w:ascii="Times New Roman" w:hAnsi="Times New Roman"/>
          <w:b/>
        </w:rPr>
        <w:t>storage - NR 243.14(9) and NR 243.17(3)</w:t>
      </w:r>
      <w:r w:rsidRPr="0064556F">
        <w:rPr>
          <w:rFonts w:ascii="Times New Roman" w:hAnsi="Times New Roman"/>
        </w:rPr>
        <w:t xml:space="preserve"> </w:t>
      </w:r>
    </w:p>
    <w:p w:rsidR="002776E8" w:rsidRPr="0064556F" w:rsidRDefault="00230ADD" w:rsidP="00230ADD">
      <w:pPr>
        <w:pStyle w:val="ListParagraph"/>
        <w:ind w:left="0"/>
        <w:rPr>
          <w:rFonts w:ascii="Times New Roman" w:hAnsi="Times New Roman"/>
        </w:rPr>
      </w:pPr>
      <w:r w:rsidRPr="0064556F">
        <w:rPr>
          <w:rFonts w:ascii="Times New Roman" w:hAnsi="Times New Roman"/>
        </w:rPr>
        <w:t xml:space="preserve">Please refer to </w:t>
      </w:r>
      <w:r w:rsidRPr="0064556F">
        <w:rPr>
          <w:rFonts w:ascii="Times New Roman" w:hAnsi="Times New Roman"/>
          <w:color w:val="FF0000"/>
        </w:rPr>
        <w:t>Section X</w:t>
      </w:r>
      <w:r w:rsidRPr="0064556F">
        <w:rPr>
          <w:rFonts w:ascii="Times New Roman" w:hAnsi="Times New Roman"/>
        </w:rPr>
        <w:t xml:space="preserve"> of plan for </w:t>
      </w:r>
      <w:r w:rsidR="002776E8" w:rsidRPr="0064556F">
        <w:rPr>
          <w:rFonts w:ascii="Times New Roman" w:hAnsi="Times New Roman"/>
        </w:rPr>
        <w:t xml:space="preserve">manure </w:t>
      </w:r>
      <w:r w:rsidR="001400C2" w:rsidRPr="0064556F">
        <w:rPr>
          <w:rFonts w:ascii="Times New Roman" w:hAnsi="Times New Roman"/>
        </w:rPr>
        <w:t>storage capacity calculations</w:t>
      </w:r>
      <w:r w:rsidRPr="0064556F">
        <w:rPr>
          <w:rFonts w:ascii="Times New Roman" w:hAnsi="Times New Roman"/>
        </w:rPr>
        <w:t>.</w:t>
      </w:r>
      <w:r w:rsidR="003432FB" w:rsidRPr="0064556F">
        <w:rPr>
          <w:rFonts w:ascii="Times New Roman" w:hAnsi="Times New Roman"/>
        </w:rPr>
        <w:t xml:space="preserve"> Please refer to </w:t>
      </w:r>
      <w:r w:rsidR="003432FB" w:rsidRPr="0064556F">
        <w:rPr>
          <w:rFonts w:ascii="Times New Roman" w:hAnsi="Times New Roman"/>
          <w:color w:val="FF0000"/>
        </w:rPr>
        <w:t>Section X</w:t>
      </w:r>
      <w:r w:rsidR="003432FB" w:rsidRPr="0064556F">
        <w:rPr>
          <w:rFonts w:ascii="Times New Roman" w:hAnsi="Times New Roman"/>
        </w:rPr>
        <w:t xml:space="preserve"> of plan for land application schedules for specific fields – this schedule demonstrates how </w:t>
      </w:r>
      <w:r w:rsidR="003432FB" w:rsidRPr="0064556F">
        <w:rPr>
          <w:rFonts w:ascii="Times New Roman" w:hAnsi="Times New Roman"/>
          <w:color w:val="FF0000"/>
        </w:rPr>
        <w:t>Farm X</w:t>
      </w:r>
      <w:r w:rsidR="003432FB" w:rsidRPr="0064556F">
        <w:rPr>
          <w:rFonts w:ascii="Times New Roman" w:hAnsi="Times New Roman"/>
        </w:rPr>
        <w:t xml:space="preserve"> will maintain </w:t>
      </w:r>
      <w:r w:rsidR="002776E8" w:rsidRPr="0064556F">
        <w:rPr>
          <w:rFonts w:ascii="Times New Roman" w:hAnsi="Times New Roman"/>
        </w:rPr>
        <w:t xml:space="preserve">180 days </w:t>
      </w:r>
      <w:r w:rsidR="003432FB" w:rsidRPr="0064556F">
        <w:rPr>
          <w:rFonts w:ascii="Times New Roman" w:hAnsi="Times New Roman"/>
        </w:rPr>
        <w:t>storage capacity over time.</w:t>
      </w:r>
    </w:p>
    <w:p w:rsidR="002776E8" w:rsidRPr="0064556F" w:rsidRDefault="002776E8" w:rsidP="00230ADD">
      <w:pPr>
        <w:pStyle w:val="ListParagraph"/>
        <w:ind w:left="0"/>
        <w:rPr>
          <w:rFonts w:ascii="Times New Roman" w:hAnsi="Times New Roman"/>
          <w:b/>
        </w:rPr>
      </w:pPr>
    </w:p>
    <w:p w:rsidR="00831F72" w:rsidRPr="0064556F" w:rsidRDefault="00E37B3E" w:rsidP="00230ADD">
      <w:pPr>
        <w:pStyle w:val="ListParagraph"/>
        <w:ind w:left="0"/>
        <w:rPr>
          <w:rFonts w:ascii="Times New Roman" w:hAnsi="Times New Roman"/>
          <w:b/>
        </w:rPr>
      </w:pPr>
      <w:r w:rsidRPr="0064556F">
        <w:rPr>
          <w:rFonts w:ascii="Times New Roman" w:hAnsi="Times New Roman"/>
          <w:b/>
        </w:rPr>
        <w:t>General M</w:t>
      </w:r>
      <w:r w:rsidR="00831F72" w:rsidRPr="0064556F">
        <w:rPr>
          <w:rFonts w:ascii="Times New Roman" w:hAnsi="Times New Roman"/>
          <w:b/>
        </w:rPr>
        <w:t>anure and process wastewater application requirements –</w:t>
      </w:r>
      <w:r w:rsidR="00230ADD" w:rsidRPr="0064556F">
        <w:rPr>
          <w:rFonts w:ascii="Times New Roman" w:hAnsi="Times New Roman"/>
          <w:b/>
        </w:rPr>
        <w:t xml:space="preserve"> NR 243.14</w:t>
      </w:r>
      <w:r w:rsidR="003F5D19" w:rsidRPr="0064556F">
        <w:rPr>
          <w:rFonts w:ascii="Times New Roman" w:hAnsi="Times New Roman"/>
          <w:b/>
        </w:rPr>
        <w:t>(2)(b)(1-13)&amp;(c-f)</w:t>
      </w:r>
    </w:p>
    <w:p w:rsidR="0089091D" w:rsidRPr="0064556F" w:rsidRDefault="0089091D" w:rsidP="00BB65BB">
      <w:pPr>
        <w:pStyle w:val="ListParagraph"/>
        <w:ind w:left="0"/>
        <w:rPr>
          <w:rFonts w:ascii="Times New Roman" w:hAnsi="Times New Roman"/>
        </w:rPr>
      </w:pPr>
      <w:r w:rsidRPr="0064556F">
        <w:rPr>
          <w:rFonts w:ascii="Times New Roman" w:hAnsi="Times New Roman"/>
          <w:color w:val="FF0000"/>
        </w:rPr>
        <w:t>Farm X</w:t>
      </w:r>
      <w:r w:rsidRPr="0064556F">
        <w:rPr>
          <w:rFonts w:ascii="Times New Roman" w:hAnsi="Times New Roman"/>
        </w:rPr>
        <w:t xml:space="preserve"> will take several actions to ensure all manure and process wastewater is land applied in compliance following general landspreading requirements of NR 243.14:</w:t>
      </w:r>
    </w:p>
    <w:p w:rsidR="0089091D" w:rsidRPr="0064556F" w:rsidRDefault="0089091D" w:rsidP="0089091D">
      <w:pPr>
        <w:pStyle w:val="ListParagraph"/>
        <w:numPr>
          <w:ilvl w:val="0"/>
          <w:numId w:val="30"/>
        </w:numPr>
        <w:rPr>
          <w:rFonts w:ascii="Times New Roman" w:hAnsi="Times New Roman"/>
        </w:rPr>
      </w:pPr>
      <w:r w:rsidRPr="0064556F">
        <w:rPr>
          <w:rFonts w:ascii="Times New Roman" w:hAnsi="Times New Roman"/>
        </w:rPr>
        <w:t>No ponding on application site</w:t>
      </w:r>
    </w:p>
    <w:p w:rsidR="0089091D" w:rsidRPr="0064556F" w:rsidRDefault="0089091D" w:rsidP="0089091D">
      <w:pPr>
        <w:pStyle w:val="ListParagraph"/>
        <w:numPr>
          <w:ilvl w:val="0"/>
          <w:numId w:val="30"/>
        </w:numPr>
        <w:rPr>
          <w:rFonts w:ascii="Times New Roman" w:hAnsi="Times New Roman"/>
        </w:rPr>
      </w:pPr>
      <w:r w:rsidRPr="0064556F">
        <w:rPr>
          <w:rFonts w:ascii="Times New Roman" w:hAnsi="Times New Roman"/>
        </w:rPr>
        <w:t>During d</w:t>
      </w:r>
      <w:r w:rsidR="002220BD" w:rsidRPr="0064556F">
        <w:rPr>
          <w:rFonts w:ascii="Times New Roman" w:hAnsi="Times New Roman"/>
        </w:rPr>
        <w:t>ry weather, no runoff from t</w:t>
      </w:r>
      <w:r w:rsidRPr="0064556F">
        <w:rPr>
          <w:rFonts w:ascii="Times New Roman" w:hAnsi="Times New Roman"/>
        </w:rPr>
        <w:t xml:space="preserve">he application site, nor discharge to waters of the </w:t>
      </w:r>
      <w:r w:rsidR="002220BD" w:rsidRPr="0064556F">
        <w:rPr>
          <w:rFonts w:ascii="Times New Roman" w:hAnsi="Times New Roman"/>
        </w:rPr>
        <w:t>state through subsurface drains</w:t>
      </w:r>
    </w:p>
    <w:p w:rsidR="0089091D" w:rsidRPr="0064556F" w:rsidRDefault="0089091D" w:rsidP="0089091D">
      <w:pPr>
        <w:pStyle w:val="ListParagraph"/>
        <w:numPr>
          <w:ilvl w:val="0"/>
          <w:numId w:val="30"/>
        </w:numPr>
        <w:rPr>
          <w:rFonts w:ascii="Times New Roman" w:hAnsi="Times New Roman"/>
        </w:rPr>
      </w:pPr>
      <w:r w:rsidRPr="0064556F">
        <w:rPr>
          <w:rFonts w:ascii="Times New Roman" w:hAnsi="Times New Roman"/>
        </w:rPr>
        <w:t>No causing fecal contamination of water in a well</w:t>
      </w:r>
    </w:p>
    <w:p w:rsidR="0089091D" w:rsidRPr="0064556F" w:rsidRDefault="0089091D" w:rsidP="0089091D">
      <w:pPr>
        <w:pStyle w:val="ListParagraph"/>
        <w:numPr>
          <w:ilvl w:val="0"/>
          <w:numId w:val="30"/>
        </w:numPr>
        <w:rPr>
          <w:rFonts w:ascii="Times New Roman" w:hAnsi="Times New Roman"/>
        </w:rPr>
      </w:pPr>
      <w:r w:rsidRPr="0064556F">
        <w:rPr>
          <w:rFonts w:ascii="Times New Roman" w:hAnsi="Times New Roman"/>
        </w:rPr>
        <w:t xml:space="preserve">Unless rain event is greater than 25 yr/24 hr event and farm complies with NMP and WPDES permit, no runoff </w:t>
      </w:r>
      <w:r w:rsidR="002220BD" w:rsidRPr="0064556F">
        <w:rPr>
          <w:rFonts w:ascii="Times New Roman" w:hAnsi="Times New Roman"/>
        </w:rPr>
        <w:t xml:space="preserve">from </w:t>
      </w:r>
      <w:r w:rsidRPr="0064556F">
        <w:rPr>
          <w:rFonts w:ascii="Times New Roman" w:hAnsi="Times New Roman"/>
        </w:rPr>
        <w:t>the application site, nor discharge to waters of the state through subsurface drains d</w:t>
      </w:r>
      <w:r w:rsidR="002220BD" w:rsidRPr="0064556F">
        <w:rPr>
          <w:rFonts w:ascii="Times New Roman" w:hAnsi="Times New Roman"/>
        </w:rPr>
        <w:t>ue to precipitation or snowmelt</w:t>
      </w:r>
    </w:p>
    <w:p w:rsidR="0089091D" w:rsidRPr="0064556F" w:rsidRDefault="0089091D" w:rsidP="0089091D">
      <w:pPr>
        <w:pStyle w:val="ListParagraph"/>
        <w:numPr>
          <w:ilvl w:val="0"/>
          <w:numId w:val="30"/>
        </w:numPr>
        <w:rPr>
          <w:rFonts w:ascii="Times New Roman" w:hAnsi="Times New Roman"/>
        </w:rPr>
      </w:pPr>
      <w:r w:rsidRPr="0064556F">
        <w:rPr>
          <w:rFonts w:ascii="Times New Roman" w:hAnsi="Times New Roman"/>
        </w:rPr>
        <w:t>No application on saturated soils</w:t>
      </w:r>
    </w:p>
    <w:p w:rsidR="0089091D" w:rsidRPr="0064556F" w:rsidRDefault="0089091D" w:rsidP="0089091D">
      <w:pPr>
        <w:pStyle w:val="ListParagraph"/>
        <w:numPr>
          <w:ilvl w:val="0"/>
          <w:numId w:val="30"/>
        </w:numPr>
        <w:rPr>
          <w:rFonts w:ascii="Times New Roman" w:hAnsi="Times New Roman"/>
        </w:rPr>
      </w:pPr>
      <w:r w:rsidRPr="0064556F">
        <w:rPr>
          <w:rFonts w:ascii="Times New Roman" w:hAnsi="Times New Roman"/>
        </w:rPr>
        <w:lastRenderedPageBreak/>
        <w:t>Maximize use of available nutrients, prevent delivery of manure and process wastewater to waters of the state, and minimize the loss of nutrients and other contaminants to waters of the state to prevent exceedances of groundwater and surfa</w:t>
      </w:r>
      <w:r w:rsidR="002220BD" w:rsidRPr="0064556F">
        <w:rPr>
          <w:rFonts w:ascii="Times New Roman" w:hAnsi="Times New Roman"/>
        </w:rPr>
        <w:t xml:space="preserve">ce water quality standards </w:t>
      </w:r>
      <w:r w:rsidRPr="0064556F">
        <w:rPr>
          <w:rFonts w:ascii="Times New Roman" w:hAnsi="Times New Roman"/>
        </w:rPr>
        <w:t>and to prevent impairment of wetland functional values</w:t>
      </w:r>
    </w:p>
    <w:p w:rsidR="0089091D" w:rsidRPr="0064556F" w:rsidRDefault="002220BD" w:rsidP="0089091D">
      <w:pPr>
        <w:pStyle w:val="ListParagraph"/>
        <w:numPr>
          <w:ilvl w:val="0"/>
          <w:numId w:val="30"/>
        </w:numPr>
        <w:rPr>
          <w:rFonts w:ascii="Times New Roman" w:hAnsi="Times New Roman"/>
        </w:rPr>
      </w:pPr>
      <w:r w:rsidRPr="0064556F">
        <w:rPr>
          <w:rFonts w:ascii="Times New Roman" w:hAnsi="Times New Roman"/>
        </w:rPr>
        <w:t>Retain nutrients in the soil with minimal movement</w:t>
      </w:r>
    </w:p>
    <w:p w:rsidR="002220BD" w:rsidRPr="0064556F" w:rsidRDefault="002220BD" w:rsidP="0089091D">
      <w:pPr>
        <w:pStyle w:val="ListParagraph"/>
        <w:numPr>
          <w:ilvl w:val="0"/>
          <w:numId w:val="30"/>
        </w:numPr>
        <w:rPr>
          <w:rFonts w:ascii="Times New Roman" w:hAnsi="Times New Roman"/>
        </w:rPr>
      </w:pPr>
      <w:r w:rsidRPr="0064556F">
        <w:rPr>
          <w:rFonts w:ascii="Times New Roman" w:hAnsi="Times New Roman"/>
        </w:rPr>
        <w:t>No application within 100 feet of direct conduits to groundwater</w:t>
      </w:r>
    </w:p>
    <w:p w:rsidR="002220BD" w:rsidRPr="0064556F" w:rsidRDefault="002220BD" w:rsidP="0089091D">
      <w:pPr>
        <w:pStyle w:val="ListParagraph"/>
        <w:numPr>
          <w:ilvl w:val="0"/>
          <w:numId w:val="30"/>
        </w:numPr>
        <w:rPr>
          <w:rFonts w:ascii="Times New Roman" w:hAnsi="Times New Roman"/>
        </w:rPr>
      </w:pPr>
      <w:r w:rsidRPr="0064556F">
        <w:rPr>
          <w:rFonts w:ascii="Times New Roman" w:hAnsi="Times New Roman"/>
        </w:rPr>
        <w:t>No applications within 100 feet of private well and 1000 feet of commercial well</w:t>
      </w:r>
    </w:p>
    <w:p w:rsidR="0089091D" w:rsidRPr="0064556F" w:rsidRDefault="003F5D19" w:rsidP="00BB65BB">
      <w:pPr>
        <w:pStyle w:val="ListParagraph"/>
        <w:numPr>
          <w:ilvl w:val="0"/>
          <w:numId w:val="30"/>
        </w:numPr>
        <w:rPr>
          <w:rFonts w:ascii="Times New Roman" w:hAnsi="Times New Roman"/>
        </w:rPr>
      </w:pPr>
      <w:r w:rsidRPr="0064556F">
        <w:rPr>
          <w:rFonts w:ascii="Times New Roman" w:hAnsi="Times New Roman"/>
        </w:rPr>
        <w:t>No application on fields with soils that are 60 inch thick or less over fractured bedrock when ground is frozen or where snow is present.</w:t>
      </w:r>
    </w:p>
    <w:p w:rsidR="003F5D19" w:rsidRPr="0064556F" w:rsidRDefault="003F5D19" w:rsidP="00BB65BB">
      <w:pPr>
        <w:pStyle w:val="ListParagraph"/>
        <w:numPr>
          <w:ilvl w:val="0"/>
          <w:numId w:val="30"/>
        </w:numPr>
        <w:rPr>
          <w:rFonts w:ascii="Times New Roman" w:hAnsi="Times New Roman"/>
        </w:rPr>
      </w:pPr>
      <w:r w:rsidRPr="0064556F">
        <w:rPr>
          <w:rFonts w:ascii="Times New Roman" w:hAnsi="Times New Roman"/>
        </w:rPr>
        <w:t>No application when snow is actively melting such that water is flowing off a field.</w:t>
      </w:r>
    </w:p>
    <w:p w:rsidR="003F5D19" w:rsidRPr="0064556F" w:rsidRDefault="003F5D19" w:rsidP="00BB65BB">
      <w:pPr>
        <w:pStyle w:val="ListParagraph"/>
        <w:numPr>
          <w:ilvl w:val="0"/>
          <w:numId w:val="30"/>
        </w:numPr>
        <w:rPr>
          <w:rFonts w:ascii="Times New Roman" w:hAnsi="Times New Roman"/>
        </w:rPr>
      </w:pPr>
    </w:p>
    <w:p w:rsidR="00BB65BB" w:rsidRPr="0064556F" w:rsidRDefault="00230ADD" w:rsidP="00BB65BB">
      <w:pPr>
        <w:pStyle w:val="ListParagraph"/>
        <w:ind w:left="0"/>
        <w:rPr>
          <w:rFonts w:ascii="Times New Roman" w:hAnsi="Times New Roman"/>
        </w:rPr>
      </w:pPr>
      <w:r w:rsidRPr="0064556F">
        <w:rPr>
          <w:rFonts w:ascii="Times New Roman" w:hAnsi="Times New Roman"/>
        </w:rPr>
        <w:t xml:space="preserve">Please refer to </w:t>
      </w:r>
      <w:r w:rsidRPr="0064556F">
        <w:rPr>
          <w:rFonts w:ascii="Times New Roman" w:hAnsi="Times New Roman"/>
          <w:color w:val="FF0000"/>
        </w:rPr>
        <w:t>Section X</w:t>
      </w:r>
      <w:r w:rsidRPr="0064556F">
        <w:rPr>
          <w:rFonts w:ascii="Times New Roman" w:hAnsi="Times New Roman"/>
        </w:rPr>
        <w:t xml:space="preserve"> of plan for spreading maps that </w:t>
      </w:r>
      <w:r w:rsidR="002776E8" w:rsidRPr="0064556F">
        <w:rPr>
          <w:rFonts w:ascii="Times New Roman" w:hAnsi="Times New Roman"/>
        </w:rPr>
        <w:t xml:space="preserve">visually </w:t>
      </w:r>
      <w:r w:rsidRPr="0064556F">
        <w:rPr>
          <w:rFonts w:ascii="Times New Roman" w:hAnsi="Times New Roman"/>
        </w:rPr>
        <w:t xml:space="preserve">describe how </w:t>
      </w:r>
      <w:r w:rsidR="0089091D" w:rsidRPr="0064556F">
        <w:rPr>
          <w:rFonts w:ascii="Times New Roman" w:hAnsi="Times New Roman"/>
        </w:rPr>
        <w:t xml:space="preserve">the farm will meet </w:t>
      </w:r>
      <w:r w:rsidR="002776E8" w:rsidRPr="0064556F">
        <w:rPr>
          <w:rFonts w:ascii="Times New Roman" w:hAnsi="Times New Roman"/>
        </w:rPr>
        <w:t xml:space="preserve">many </w:t>
      </w:r>
      <w:r w:rsidR="0089091D" w:rsidRPr="0064556F">
        <w:rPr>
          <w:rFonts w:ascii="Times New Roman" w:hAnsi="Times New Roman"/>
        </w:rPr>
        <w:t>of these</w:t>
      </w:r>
      <w:r w:rsidRPr="0064556F">
        <w:rPr>
          <w:rFonts w:ascii="Times New Roman" w:hAnsi="Times New Roman"/>
        </w:rPr>
        <w:t xml:space="preserve"> </w:t>
      </w:r>
      <w:r w:rsidR="00BB65BB" w:rsidRPr="0064556F">
        <w:rPr>
          <w:rFonts w:ascii="Times New Roman" w:hAnsi="Times New Roman"/>
        </w:rPr>
        <w:t>general</w:t>
      </w:r>
      <w:r w:rsidR="002776E8" w:rsidRPr="0064556F">
        <w:rPr>
          <w:rFonts w:ascii="Times New Roman" w:hAnsi="Times New Roman"/>
        </w:rPr>
        <w:t xml:space="preserve"> spreading</w:t>
      </w:r>
      <w:r w:rsidR="00BB65BB" w:rsidRPr="0064556F">
        <w:rPr>
          <w:rFonts w:ascii="Times New Roman" w:hAnsi="Times New Roman"/>
        </w:rPr>
        <w:t xml:space="preserve"> </w:t>
      </w:r>
      <w:r w:rsidRPr="0064556F">
        <w:rPr>
          <w:rFonts w:ascii="Times New Roman" w:hAnsi="Times New Roman"/>
        </w:rPr>
        <w:t>requirements.</w:t>
      </w:r>
      <w:r w:rsidR="00BB65BB" w:rsidRPr="0064556F">
        <w:rPr>
          <w:rFonts w:ascii="Times New Roman" w:hAnsi="Times New Roman"/>
        </w:rPr>
        <w:t xml:space="preserve"> </w:t>
      </w:r>
    </w:p>
    <w:p w:rsidR="0089091D" w:rsidRPr="0064556F" w:rsidRDefault="0089091D" w:rsidP="0089091D">
      <w:pPr>
        <w:pStyle w:val="ListParagraph"/>
        <w:ind w:left="0"/>
        <w:rPr>
          <w:rFonts w:ascii="Times New Roman" w:hAnsi="Times New Roman"/>
        </w:rPr>
      </w:pPr>
    </w:p>
    <w:p w:rsidR="00BB65BB" w:rsidRPr="0064556F" w:rsidRDefault="0089091D" w:rsidP="00BB65BB">
      <w:pPr>
        <w:pStyle w:val="ListParagraph"/>
        <w:ind w:left="0"/>
        <w:rPr>
          <w:rFonts w:ascii="Times New Roman" w:hAnsi="Times New Roman"/>
        </w:rPr>
      </w:pPr>
      <w:r w:rsidRPr="0064556F">
        <w:rPr>
          <w:rFonts w:ascii="Times New Roman" w:hAnsi="Times New Roman"/>
        </w:rPr>
        <w:t xml:space="preserve">To </w:t>
      </w:r>
      <w:r w:rsidR="001E0DFE" w:rsidRPr="0064556F">
        <w:rPr>
          <w:rFonts w:ascii="Times New Roman" w:hAnsi="Times New Roman"/>
        </w:rPr>
        <w:t xml:space="preserve">demonstrate compliance with the </w:t>
      </w:r>
      <w:r w:rsidRPr="0064556F">
        <w:rPr>
          <w:rFonts w:ascii="Times New Roman" w:hAnsi="Times New Roman"/>
        </w:rPr>
        <w:t>NR 243.14</w:t>
      </w:r>
      <w:r w:rsidR="00BB65BB" w:rsidRPr="0064556F">
        <w:rPr>
          <w:rFonts w:ascii="Times New Roman" w:hAnsi="Times New Roman"/>
        </w:rPr>
        <w:t xml:space="preserve"> general </w:t>
      </w:r>
      <w:r w:rsidRPr="0064556F">
        <w:rPr>
          <w:rFonts w:ascii="Times New Roman" w:hAnsi="Times New Roman"/>
        </w:rPr>
        <w:t xml:space="preserve">land application </w:t>
      </w:r>
      <w:r w:rsidR="00BB65BB" w:rsidRPr="0064556F">
        <w:rPr>
          <w:rFonts w:ascii="Times New Roman" w:hAnsi="Times New Roman"/>
        </w:rPr>
        <w:t>requirements</w:t>
      </w:r>
      <w:r w:rsidR="001E0DFE" w:rsidRPr="0064556F">
        <w:rPr>
          <w:rFonts w:ascii="Times New Roman" w:hAnsi="Times New Roman"/>
        </w:rPr>
        <w:t xml:space="preserve"> above</w:t>
      </w:r>
      <w:r w:rsidR="00BB65BB" w:rsidRPr="0064556F">
        <w:rPr>
          <w:rFonts w:ascii="Times New Roman" w:hAnsi="Times New Roman"/>
        </w:rPr>
        <w:t xml:space="preserve">, </w:t>
      </w:r>
      <w:r w:rsidR="00BB65BB" w:rsidRPr="0064556F">
        <w:rPr>
          <w:rFonts w:ascii="Times New Roman" w:hAnsi="Times New Roman"/>
          <w:color w:val="FF0000"/>
        </w:rPr>
        <w:t>Farm X</w:t>
      </w:r>
      <w:r w:rsidR="00BB65BB" w:rsidRPr="0064556F">
        <w:rPr>
          <w:rFonts w:ascii="Times New Roman" w:hAnsi="Times New Roman"/>
        </w:rPr>
        <w:t xml:space="preserve"> will com</w:t>
      </w:r>
      <w:r w:rsidR="0086273D" w:rsidRPr="0064556F">
        <w:rPr>
          <w:rFonts w:ascii="Times New Roman" w:hAnsi="Times New Roman"/>
        </w:rPr>
        <w:t xml:space="preserve">plete, on an ongoing basis, </w:t>
      </w:r>
      <w:r w:rsidR="00BB65BB" w:rsidRPr="0064556F">
        <w:rPr>
          <w:rFonts w:ascii="Times New Roman" w:hAnsi="Times New Roman"/>
        </w:rPr>
        <w:t>map and field verification procedures (listed below) to ensure spreading maps are accurate</w:t>
      </w:r>
      <w:r w:rsidR="00C53BC1" w:rsidRPr="0064556F">
        <w:rPr>
          <w:rFonts w:ascii="Times New Roman" w:hAnsi="Times New Roman"/>
        </w:rPr>
        <w:t xml:space="preserve"> (including soil types, slopes and slope lengths)</w:t>
      </w:r>
      <w:r w:rsidR="00BB65BB" w:rsidRPr="0064556F">
        <w:rPr>
          <w:rFonts w:ascii="Times New Roman" w:hAnsi="Times New Roman"/>
        </w:rPr>
        <w:t xml:space="preserve">, SWQMA or well setback distances are followed and prohibited conditions/features on fields are identified and avoided when spreading manure or process wastewater to NMP fields. The procedures demonstrate how land application activities will be in compliance with NR 243.14 or NRCS 590 restrictions throughout the permit term.  </w:t>
      </w:r>
    </w:p>
    <w:p w:rsidR="0086273D" w:rsidRPr="0064556F" w:rsidRDefault="0086273D" w:rsidP="0086273D">
      <w:pPr>
        <w:pStyle w:val="ListParagraph"/>
        <w:ind w:left="0"/>
        <w:rPr>
          <w:rFonts w:ascii="Times New Roman" w:hAnsi="Times New Roman"/>
          <w:spacing w:val="-3"/>
        </w:rPr>
      </w:pPr>
    </w:p>
    <w:p w:rsidR="002776E8" w:rsidRPr="0064556F" w:rsidRDefault="00AD1320" w:rsidP="00455F8C">
      <w:pPr>
        <w:pStyle w:val="ListParagraph"/>
        <w:ind w:left="0"/>
        <w:rPr>
          <w:rFonts w:ascii="Times New Roman" w:hAnsi="Times New Roman"/>
        </w:rPr>
      </w:pPr>
      <w:r w:rsidRPr="0064556F">
        <w:rPr>
          <w:rFonts w:ascii="Times New Roman" w:hAnsi="Times New Roman"/>
        </w:rPr>
        <w:t>The</w:t>
      </w:r>
      <w:r w:rsidR="00BB65BB" w:rsidRPr="0064556F">
        <w:rPr>
          <w:rFonts w:ascii="Times New Roman" w:hAnsi="Times New Roman"/>
        </w:rPr>
        <w:t xml:space="preserve"> prohibited conditions/features </w:t>
      </w:r>
      <w:r w:rsidRPr="0064556F">
        <w:rPr>
          <w:rFonts w:ascii="Times New Roman" w:hAnsi="Times New Roman"/>
        </w:rPr>
        <w:t xml:space="preserve">that </w:t>
      </w:r>
      <w:r w:rsidRPr="0064556F">
        <w:rPr>
          <w:rFonts w:ascii="Times New Roman" w:hAnsi="Times New Roman"/>
          <w:color w:val="FF0000"/>
        </w:rPr>
        <w:t>Farm X</w:t>
      </w:r>
      <w:r w:rsidRPr="0064556F">
        <w:rPr>
          <w:rFonts w:ascii="Times New Roman" w:hAnsi="Times New Roman"/>
        </w:rPr>
        <w:t xml:space="preserve"> will evaluate for </w:t>
      </w:r>
      <w:r w:rsidR="00BB65BB" w:rsidRPr="0064556F">
        <w:rPr>
          <w:rFonts w:ascii="Times New Roman" w:hAnsi="Times New Roman"/>
        </w:rPr>
        <w:t xml:space="preserve">on </w:t>
      </w:r>
      <w:r w:rsidRPr="0064556F">
        <w:rPr>
          <w:rFonts w:ascii="Times New Roman" w:hAnsi="Times New Roman"/>
        </w:rPr>
        <w:t xml:space="preserve">each field </w:t>
      </w:r>
      <w:r w:rsidR="00BB65BB" w:rsidRPr="0064556F">
        <w:rPr>
          <w:rFonts w:ascii="Times New Roman" w:hAnsi="Times New Roman"/>
        </w:rPr>
        <w:t>include: ephemeral erosion or concentrated flow channels, saturated soils, intermittent and perennial streams, grassed waterways, wetlands, lakes, drinking wells, areas of field with bedrock or groundwater within 24 inches of field surface, wells and other direct conduits to groundwater  - NR 243.14(2)(b)(3),(5),(6), (7-12).</w:t>
      </w:r>
      <w:r w:rsidR="0086273D" w:rsidRPr="0064556F">
        <w:rPr>
          <w:rFonts w:ascii="Times New Roman" w:hAnsi="Times New Roman"/>
        </w:rPr>
        <w:t xml:space="preserve"> These areas have been inventoried and marked on restriction maps (see Section X of plan). </w:t>
      </w:r>
    </w:p>
    <w:p w:rsidR="002776E8" w:rsidRPr="0064556F" w:rsidRDefault="002776E8" w:rsidP="00455F8C">
      <w:pPr>
        <w:pStyle w:val="ListParagraph"/>
        <w:ind w:left="0"/>
        <w:rPr>
          <w:rFonts w:ascii="Times New Roman" w:hAnsi="Times New Roman"/>
        </w:rPr>
      </w:pPr>
    </w:p>
    <w:p w:rsidR="00455F8C" w:rsidRPr="0064556F" w:rsidRDefault="006B234C" w:rsidP="00455F8C">
      <w:pPr>
        <w:pStyle w:val="ListParagraph"/>
        <w:ind w:left="0"/>
        <w:rPr>
          <w:rFonts w:ascii="Times New Roman" w:hAnsi="Times New Roman"/>
        </w:rPr>
      </w:pPr>
      <w:r w:rsidRPr="0064556F">
        <w:rPr>
          <w:rFonts w:ascii="Times New Roman" w:hAnsi="Times New Roman"/>
          <w:color w:val="FF0000"/>
        </w:rPr>
        <w:t>Farm X</w:t>
      </w:r>
      <w:r w:rsidRPr="0064556F">
        <w:rPr>
          <w:rFonts w:ascii="Times New Roman" w:hAnsi="Times New Roman"/>
        </w:rPr>
        <w:t xml:space="preserve"> will maintain written and/or visual records of </w:t>
      </w:r>
      <w:r w:rsidR="002776E8" w:rsidRPr="0064556F">
        <w:rPr>
          <w:rFonts w:ascii="Times New Roman" w:hAnsi="Times New Roman"/>
        </w:rPr>
        <w:t>ongoing field and map verification</w:t>
      </w:r>
      <w:r w:rsidRPr="0064556F">
        <w:rPr>
          <w:rFonts w:ascii="Times New Roman" w:hAnsi="Times New Roman"/>
        </w:rPr>
        <w:t xml:space="preserve"> actions to demonstrate compliance with NR 243.14 requirements</w:t>
      </w:r>
      <w:r w:rsidR="002776E8" w:rsidRPr="0064556F">
        <w:rPr>
          <w:rFonts w:ascii="Times New Roman" w:hAnsi="Times New Roman"/>
        </w:rPr>
        <w:t xml:space="preserve">. </w:t>
      </w:r>
      <w:r w:rsidR="00E37DAE" w:rsidRPr="0064556F">
        <w:rPr>
          <w:rFonts w:ascii="Times New Roman" w:hAnsi="Times New Roman"/>
        </w:rPr>
        <w:t>Please refer to</w:t>
      </w:r>
      <w:r w:rsidRPr="0064556F">
        <w:rPr>
          <w:rFonts w:ascii="Times New Roman" w:hAnsi="Times New Roman"/>
        </w:rPr>
        <w:t xml:space="preserve"> Appendix D and</w:t>
      </w:r>
      <w:r w:rsidR="00E37DAE" w:rsidRPr="0064556F">
        <w:rPr>
          <w:rFonts w:ascii="Times New Roman" w:hAnsi="Times New Roman"/>
        </w:rPr>
        <w:t xml:space="preserve"> </w:t>
      </w:r>
      <w:r w:rsidR="00E37DAE" w:rsidRPr="0064556F">
        <w:rPr>
          <w:rFonts w:ascii="Times New Roman" w:hAnsi="Times New Roman"/>
          <w:color w:val="FF0000"/>
        </w:rPr>
        <w:t>s</w:t>
      </w:r>
      <w:r w:rsidR="0086273D" w:rsidRPr="0064556F">
        <w:rPr>
          <w:rFonts w:ascii="Times New Roman" w:hAnsi="Times New Roman"/>
          <w:color w:val="FF0000"/>
        </w:rPr>
        <w:t xml:space="preserve">ection X </w:t>
      </w:r>
      <w:r w:rsidR="00C66654" w:rsidRPr="003C2FD3">
        <w:rPr>
          <w:rFonts w:ascii="Times New Roman" w:hAnsi="Times New Roman"/>
          <w:color w:val="000000"/>
        </w:rPr>
        <w:t>o</w:t>
      </w:r>
      <w:r w:rsidR="00E37DAE" w:rsidRPr="0064556F">
        <w:rPr>
          <w:rFonts w:ascii="Times New Roman" w:hAnsi="Times New Roman"/>
        </w:rPr>
        <w:t xml:space="preserve">f plan </w:t>
      </w:r>
      <w:r w:rsidRPr="0064556F">
        <w:rPr>
          <w:rFonts w:ascii="Times New Roman" w:hAnsi="Times New Roman"/>
        </w:rPr>
        <w:t xml:space="preserve">for </w:t>
      </w:r>
      <w:r w:rsidR="00E37DAE" w:rsidRPr="0064556F">
        <w:rPr>
          <w:rFonts w:ascii="Times New Roman" w:hAnsi="Times New Roman"/>
        </w:rPr>
        <w:t xml:space="preserve">this information. </w:t>
      </w:r>
    </w:p>
    <w:p w:rsidR="00E37DAE" w:rsidRPr="0064556F" w:rsidRDefault="00E37DAE" w:rsidP="00455F8C">
      <w:pPr>
        <w:pStyle w:val="ListParagraph"/>
        <w:ind w:left="0"/>
        <w:rPr>
          <w:rFonts w:ascii="Times New Roman" w:hAnsi="Times New Roman"/>
          <w:b/>
        </w:rPr>
      </w:pPr>
    </w:p>
    <w:p w:rsidR="00230ADD" w:rsidRPr="0064556F" w:rsidRDefault="0086273D" w:rsidP="00BB65BB">
      <w:pPr>
        <w:pStyle w:val="ListParagraph"/>
        <w:ind w:left="0" w:firstLine="720"/>
        <w:rPr>
          <w:rFonts w:ascii="Times New Roman" w:hAnsi="Times New Roman"/>
          <w:b/>
          <w:sz w:val="20"/>
          <w:szCs w:val="20"/>
        </w:rPr>
      </w:pPr>
      <w:r w:rsidRPr="0064556F">
        <w:rPr>
          <w:rFonts w:ascii="Times New Roman" w:hAnsi="Times New Roman"/>
          <w:b/>
          <w:sz w:val="20"/>
          <w:szCs w:val="20"/>
        </w:rPr>
        <w:t>Field and Map</w:t>
      </w:r>
      <w:r w:rsidR="00BB65BB" w:rsidRPr="0064556F">
        <w:rPr>
          <w:rFonts w:ascii="Times New Roman" w:hAnsi="Times New Roman"/>
          <w:b/>
          <w:sz w:val="20"/>
          <w:szCs w:val="20"/>
        </w:rPr>
        <w:t>Verification Procedures</w:t>
      </w:r>
    </w:p>
    <w:p w:rsidR="00A35A0E" w:rsidRPr="0064556F" w:rsidRDefault="00A35A0E" w:rsidP="00A35A0E">
      <w:pPr>
        <w:pStyle w:val="ListParagraph"/>
        <w:ind w:left="0" w:firstLine="720"/>
        <w:rPr>
          <w:rFonts w:ascii="Times New Roman" w:hAnsi="Times New Roman"/>
          <w:sz w:val="20"/>
          <w:szCs w:val="20"/>
        </w:rPr>
      </w:pPr>
      <w:r w:rsidRPr="0064556F">
        <w:rPr>
          <w:rFonts w:ascii="Times New Roman" w:hAnsi="Times New Roman"/>
          <w:sz w:val="20"/>
          <w:szCs w:val="20"/>
        </w:rPr>
        <w:t xml:space="preserve">Prior to spreading manure onto fields, </w:t>
      </w:r>
      <w:r w:rsidRPr="0064556F">
        <w:rPr>
          <w:rFonts w:ascii="Times New Roman" w:hAnsi="Times New Roman"/>
          <w:color w:val="FF0000"/>
          <w:sz w:val="20"/>
          <w:szCs w:val="20"/>
        </w:rPr>
        <w:t>Farm X employee name</w:t>
      </w:r>
      <w:r w:rsidRPr="0064556F">
        <w:rPr>
          <w:rFonts w:ascii="Times New Roman" w:hAnsi="Times New Roman"/>
          <w:sz w:val="20"/>
          <w:szCs w:val="20"/>
        </w:rPr>
        <w:t xml:space="preserve"> </w:t>
      </w:r>
      <w:r w:rsidR="00C515F9" w:rsidRPr="0064556F">
        <w:rPr>
          <w:rFonts w:ascii="Times New Roman" w:hAnsi="Times New Roman"/>
          <w:color w:val="FF0000"/>
          <w:sz w:val="20"/>
          <w:szCs w:val="20"/>
        </w:rPr>
        <w:t xml:space="preserve">(include custom hauler name if </w:t>
      </w:r>
      <w:r w:rsidRPr="0064556F">
        <w:rPr>
          <w:rFonts w:ascii="Times New Roman" w:hAnsi="Times New Roman"/>
          <w:color w:val="FF0000"/>
          <w:sz w:val="20"/>
          <w:szCs w:val="20"/>
        </w:rPr>
        <w:t>applicable)</w:t>
      </w:r>
      <w:r w:rsidRPr="0064556F">
        <w:rPr>
          <w:rFonts w:ascii="Times New Roman" w:hAnsi="Times New Roman"/>
          <w:sz w:val="20"/>
          <w:szCs w:val="20"/>
        </w:rPr>
        <w:t xml:space="preserve"> will </w:t>
      </w:r>
      <w:r w:rsidRPr="0064556F">
        <w:rPr>
          <w:rFonts w:ascii="Times New Roman" w:hAnsi="Times New Roman"/>
          <w:sz w:val="20"/>
          <w:szCs w:val="20"/>
        </w:rPr>
        <w:tab/>
        <w:t xml:space="preserve">complete the following map and field verification procedures to ensure all manure spreading will be in </w:t>
      </w:r>
      <w:r w:rsidRPr="0064556F">
        <w:rPr>
          <w:rFonts w:ascii="Times New Roman" w:hAnsi="Times New Roman"/>
          <w:sz w:val="20"/>
          <w:szCs w:val="20"/>
        </w:rPr>
        <w:tab/>
        <w:t>compliance with NR 243 and 590 criteria:</w:t>
      </w:r>
    </w:p>
    <w:p w:rsidR="00A35A0E" w:rsidRPr="0064556F" w:rsidRDefault="00A35A0E" w:rsidP="00A35A0E">
      <w:pPr>
        <w:pStyle w:val="ListParagraph"/>
        <w:ind w:left="0" w:firstLine="720"/>
        <w:rPr>
          <w:rFonts w:ascii="Times New Roman" w:hAnsi="Times New Roman"/>
          <w:sz w:val="20"/>
          <w:szCs w:val="20"/>
        </w:rPr>
      </w:pPr>
    </w:p>
    <w:p w:rsidR="00A35A0E" w:rsidRPr="0064556F" w:rsidRDefault="00A35A0E" w:rsidP="00A35A0E">
      <w:pPr>
        <w:pStyle w:val="ListParagraph"/>
        <w:numPr>
          <w:ilvl w:val="0"/>
          <w:numId w:val="35"/>
        </w:numPr>
        <w:rPr>
          <w:rFonts w:ascii="Times New Roman" w:hAnsi="Times New Roman"/>
          <w:sz w:val="20"/>
          <w:szCs w:val="20"/>
        </w:rPr>
      </w:pPr>
      <w:r w:rsidRPr="0064556F">
        <w:rPr>
          <w:rFonts w:ascii="Times New Roman" w:hAnsi="Times New Roman"/>
          <w:sz w:val="20"/>
          <w:szCs w:val="20"/>
        </w:rPr>
        <w:t xml:space="preserve">Spreading maps will be reviewed by </w:t>
      </w:r>
      <w:r w:rsidRPr="0064556F">
        <w:rPr>
          <w:rFonts w:ascii="Times New Roman" w:hAnsi="Times New Roman"/>
          <w:color w:val="FF0000"/>
          <w:sz w:val="20"/>
          <w:szCs w:val="20"/>
        </w:rPr>
        <w:t>X</w:t>
      </w:r>
      <w:r w:rsidRPr="0064556F">
        <w:rPr>
          <w:rFonts w:ascii="Times New Roman" w:hAnsi="Times New Roman"/>
          <w:sz w:val="20"/>
          <w:szCs w:val="20"/>
        </w:rPr>
        <w:t xml:space="preserve"> and </w:t>
      </w:r>
      <w:r w:rsidRPr="0064556F">
        <w:rPr>
          <w:rFonts w:ascii="Times New Roman" w:hAnsi="Times New Roman"/>
          <w:color w:val="FF0000"/>
          <w:sz w:val="20"/>
          <w:szCs w:val="20"/>
        </w:rPr>
        <w:t>X</w:t>
      </w:r>
      <w:r w:rsidRPr="0064556F">
        <w:rPr>
          <w:rFonts w:ascii="Times New Roman" w:hAnsi="Times New Roman"/>
          <w:sz w:val="20"/>
          <w:szCs w:val="20"/>
        </w:rPr>
        <w:t xml:space="preserve"> to identify all restricted or prohibited features and setback distances on field</w:t>
      </w:r>
    </w:p>
    <w:p w:rsidR="00A35A0E" w:rsidRPr="0064556F" w:rsidRDefault="00A35A0E" w:rsidP="00A35A0E">
      <w:pPr>
        <w:pStyle w:val="ListParagraph"/>
        <w:numPr>
          <w:ilvl w:val="0"/>
          <w:numId w:val="35"/>
        </w:numPr>
        <w:rPr>
          <w:rFonts w:ascii="Times New Roman" w:hAnsi="Times New Roman"/>
          <w:b/>
          <w:sz w:val="20"/>
          <w:szCs w:val="20"/>
        </w:rPr>
      </w:pPr>
      <w:r w:rsidRPr="0064556F">
        <w:rPr>
          <w:rFonts w:ascii="Times New Roman" w:hAnsi="Times New Roman"/>
          <w:sz w:val="20"/>
          <w:szCs w:val="20"/>
        </w:rPr>
        <w:t>Fields will be inspected for restricted or prohibited features; any new conditions/features will be identified.</w:t>
      </w:r>
    </w:p>
    <w:p w:rsidR="00A35A0E" w:rsidRPr="0064556F" w:rsidRDefault="00A35A0E" w:rsidP="00A35A0E">
      <w:pPr>
        <w:pStyle w:val="ListParagraph"/>
        <w:numPr>
          <w:ilvl w:val="0"/>
          <w:numId w:val="35"/>
        </w:numPr>
        <w:rPr>
          <w:rFonts w:ascii="Times New Roman" w:hAnsi="Times New Roman"/>
          <w:b/>
          <w:sz w:val="20"/>
          <w:szCs w:val="20"/>
        </w:rPr>
      </w:pPr>
      <w:r w:rsidRPr="0064556F">
        <w:rPr>
          <w:rFonts w:ascii="Times New Roman" w:hAnsi="Times New Roman"/>
          <w:sz w:val="20"/>
          <w:szCs w:val="20"/>
        </w:rPr>
        <w:t>Once identified, prohibited field features will be avoided and setback distances (as depicted on spreading maps or in NR 243 or NRCS 590) will be measured and followed during manure spreading.</w:t>
      </w:r>
    </w:p>
    <w:p w:rsidR="00A35A0E" w:rsidRPr="0064556F" w:rsidRDefault="00A35A0E" w:rsidP="00A35A0E">
      <w:pPr>
        <w:pStyle w:val="ListParagraph"/>
        <w:numPr>
          <w:ilvl w:val="0"/>
          <w:numId w:val="35"/>
        </w:numPr>
        <w:rPr>
          <w:rFonts w:ascii="Times New Roman" w:hAnsi="Times New Roman"/>
          <w:b/>
          <w:sz w:val="20"/>
          <w:szCs w:val="20"/>
        </w:rPr>
      </w:pPr>
      <w:r w:rsidRPr="0064556F">
        <w:rPr>
          <w:rFonts w:ascii="Times New Roman" w:hAnsi="Times New Roman"/>
          <w:sz w:val="20"/>
          <w:szCs w:val="20"/>
        </w:rPr>
        <w:t>Spreading maps will be updated with any new prohibited/restricted field features or conditions.</w:t>
      </w:r>
    </w:p>
    <w:p w:rsidR="00A35A0E" w:rsidRPr="0064556F" w:rsidRDefault="00A35A0E" w:rsidP="00A35A0E">
      <w:pPr>
        <w:pStyle w:val="ListParagraph"/>
        <w:numPr>
          <w:ilvl w:val="0"/>
          <w:numId w:val="35"/>
        </w:numPr>
        <w:rPr>
          <w:rFonts w:ascii="Times New Roman" w:hAnsi="Times New Roman"/>
          <w:b/>
          <w:sz w:val="20"/>
          <w:szCs w:val="20"/>
        </w:rPr>
      </w:pPr>
      <w:r w:rsidRPr="0064556F">
        <w:rPr>
          <w:rFonts w:ascii="Times New Roman" w:hAnsi="Times New Roman"/>
          <w:sz w:val="20"/>
          <w:szCs w:val="20"/>
        </w:rPr>
        <w:t xml:space="preserve"> A log will be kept with the NMP to track the map and field verification procedures listed above. The log will track:</w:t>
      </w:r>
    </w:p>
    <w:p w:rsidR="00A35A0E" w:rsidRPr="0064556F" w:rsidRDefault="00A35A0E" w:rsidP="00A35A0E">
      <w:pPr>
        <w:pStyle w:val="ListParagraph"/>
        <w:numPr>
          <w:ilvl w:val="2"/>
          <w:numId w:val="35"/>
        </w:numPr>
        <w:rPr>
          <w:rFonts w:ascii="Times New Roman" w:hAnsi="Times New Roman"/>
          <w:b/>
          <w:sz w:val="20"/>
          <w:szCs w:val="20"/>
        </w:rPr>
      </w:pPr>
      <w:r w:rsidRPr="0064556F">
        <w:rPr>
          <w:rFonts w:ascii="Times New Roman" w:hAnsi="Times New Roman"/>
          <w:sz w:val="20"/>
          <w:szCs w:val="20"/>
        </w:rPr>
        <w:t>date(s) review took place</w:t>
      </w:r>
      <w:r w:rsidRPr="0064556F">
        <w:rPr>
          <w:rFonts w:ascii="Times New Roman" w:hAnsi="Times New Roman"/>
          <w:sz w:val="20"/>
          <w:szCs w:val="20"/>
        </w:rPr>
        <w:tab/>
      </w:r>
    </w:p>
    <w:p w:rsidR="00A35A0E" w:rsidRPr="0064556F" w:rsidRDefault="00A35A0E" w:rsidP="00A35A0E">
      <w:pPr>
        <w:pStyle w:val="ListParagraph"/>
        <w:numPr>
          <w:ilvl w:val="2"/>
          <w:numId w:val="35"/>
        </w:numPr>
        <w:rPr>
          <w:rFonts w:ascii="Times New Roman" w:hAnsi="Times New Roman"/>
          <w:b/>
          <w:sz w:val="20"/>
          <w:szCs w:val="20"/>
        </w:rPr>
      </w:pPr>
      <w:r w:rsidRPr="0064556F">
        <w:rPr>
          <w:rFonts w:ascii="Times New Roman" w:hAnsi="Times New Roman"/>
          <w:sz w:val="20"/>
          <w:szCs w:val="20"/>
        </w:rPr>
        <w:t>person(s) involved.</w:t>
      </w:r>
    </w:p>
    <w:p w:rsidR="00A35A0E" w:rsidRPr="0064556F" w:rsidRDefault="00A35A0E" w:rsidP="00A35A0E">
      <w:pPr>
        <w:pStyle w:val="ListParagraph"/>
        <w:numPr>
          <w:ilvl w:val="2"/>
          <w:numId w:val="35"/>
        </w:numPr>
        <w:rPr>
          <w:rFonts w:ascii="Times New Roman" w:hAnsi="Times New Roman"/>
          <w:b/>
          <w:sz w:val="20"/>
          <w:szCs w:val="20"/>
        </w:rPr>
      </w:pPr>
      <w:r w:rsidRPr="0064556F">
        <w:rPr>
          <w:rFonts w:ascii="Times New Roman" w:hAnsi="Times New Roman"/>
          <w:spacing w:val="-3"/>
          <w:sz w:val="20"/>
          <w:szCs w:val="20"/>
        </w:rPr>
        <w:t>fields verified</w:t>
      </w:r>
    </w:p>
    <w:p w:rsidR="00A35A0E" w:rsidRPr="0064556F" w:rsidRDefault="00A35A0E" w:rsidP="00A35A0E">
      <w:pPr>
        <w:pStyle w:val="ListParagraph"/>
        <w:numPr>
          <w:ilvl w:val="2"/>
          <w:numId w:val="35"/>
        </w:numPr>
        <w:rPr>
          <w:rFonts w:ascii="Times New Roman" w:hAnsi="Times New Roman"/>
          <w:b/>
          <w:sz w:val="20"/>
          <w:szCs w:val="20"/>
        </w:rPr>
      </w:pPr>
      <w:r w:rsidRPr="0064556F">
        <w:rPr>
          <w:rFonts w:ascii="Times New Roman" w:hAnsi="Times New Roman"/>
          <w:sz w:val="20"/>
          <w:szCs w:val="20"/>
        </w:rPr>
        <w:t>any new field features or conditions identified on fields</w:t>
      </w:r>
    </w:p>
    <w:p w:rsidR="00A35A0E" w:rsidRPr="0064556F" w:rsidRDefault="00A35A0E" w:rsidP="00A35A0E">
      <w:pPr>
        <w:pStyle w:val="ListParagraph"/>
        <w:numPr>
          <w:ilvl w:val="2"/>
          <w:numId w:val="35"/>
        </w:numPr>
        <w:rPr>
          <w:rFonts w:ascii="Times New Roman" w:hAnsi="Times New Roman"/>
          <w:b/>
          <w:sz w:val="20"/>
          <w:szCs w:val="20"/>
        </w:rPr>
      </w:pPr>
      <w:r w:rsidRPr="0064556F">
        <w:rPr>
          <w:rFonts w:ascii="Times New Roman" w:hAnsi="Times New Roman"/>
          <w:sz w:val="20"/>
          <w:szCs w:val="20"/>
        </w:rPr>
        <w:t>photos or other documentation of field features or conditions reviewed</w:t>
      </w:r>
    </w:p>
    <w:p w:rsidR="00A35A0E" w:rsidRPr="0064556F" w:rsidRDefault="00A35A0E" w:rsidP="00BB65BB">
      <w:pPr>
        <w:pStyle w:val="ListParagraph"/>
        <w:ind w:left="0" w:firstLine="720"/>
        <w:rPr>
          <w:rFonts w:ascii="Times New Roman" w:hAnsi="Times New Roman"/>
          <w:b/>
          <w:sz w:val="20"/>
          <w:szCs w:val="20"/>
        </w:rPr>
      </w:pPr>
    </w:p>
    <w:p w:rsidR="00A707DB" w:rsidRPr="0064556F" w:rsidRDefault="00A707DB" w:rsidP="00BB65BB">
      <w:pPr>
        <w:pStyle w:val="ListParagraph"/>
        <w:ind w:left="0"/>
        <w:rPr>
          <w:rFonts w:ascii="Times New Roman" w:hAnsi="Times New Roman"/>
          <w:b/>
        </w:rPr>
      </w:pPr>
    </w:p>
    <w:p w:rsidR="00831F72" w:rsidRPr="0064556F" w:rsidRDefault="00AD1320" w:rsidP="00BB65BB">
      <w:pPr>
        <w:pStyle w:val="ListParagraph"/>
        <w:ind w:left="0"/>
        <w:rPr>
          <w:rFonts w:ascii="Times New Roman" w:hAnsi="Times New Roman"/>
          <w:b/>
        </w:rPr>
      </w:pPr>
      <w:r w:rsidRPr="0064556F">
        <w:rPr>
          <w:rFonts w:ascii="Times New Roman" w:hAnsi="Times New Roman"/>
          <w:b/>
        </w:rPr>
        <w:t>A</w:t>
      </w:r>
      <w:r w:rsidR="00BB65BB" w:rsidRPr="0064556F">
        <w:rPr>
          <w:rFonts w:ascii="Times New Roman" w:hAnsi="Times New Roman"/>
          <w:b/>
        </w:rPr>
        <w:t>void</w:t>
      </w:r>
      <w:r w:rsidRPr="0064556F">
        <w:rPr>
          <w:rFonts w:ascii="Times New Roman" w:hAnsi="Times New Roman"/>
          <w:b/>
        </w:rPr>
        <w:t>ing</w:t>
      </w:r>
      <w:r w:rsidR="00831F72" w:rsidRPr="0064556F">
        <w:rPr>
          <w:rFonts w:ascii="Times New Roman" w:hAnsi="Times New Roman"/>
          <w:b/>
        </w:rPr>
        <w:t xml:space="preserve"> manure or process wastewater </w:t>
      </w:r>
      <w:r w:rsidRPr="0064556F">
        <w:rPr>
          <w:rFonts w:ascii="Times New Roman" w:hAnsi="Times New Roman"/>
          <w:b/>
        </w:rPr>
        <w:t xml:space="preserve">field </w:t>
      </w:r>
      <w:r w:rsidR="00831F72" w:rsidRPr="0064556F">
        <w:rPr>
          <w:rFonts w:ascii="Times New Roman" w:hAnsi="Times New Roman"/>
          <w:b/>
        </w:rPr>
        <w:t>runoff or pond</w:t>
      </w:r>
      <w:r w:rsidR="00BB65BB" w:rsidRPr="0064556F">
        <w:rPr>
          <w:rFonts w:ascii="Times New Roman" w:hAnsi="Times New Roman"/>
          <w:b/>
        </w:rPr>
        <w:t>ing– NR 243.14(2)(b)(1), (2)&amp;(6)</w:t>
      </w:r>
      <w:r w:rsidRPr="0064556F">
        <w:rPr>
          <w:rFonts w:ascii="Times New Roman" w:hAnsi="Times New Roman"/>
          <w:b/>
        </w:rPr>
        <w:t>.</w:t>
      </w:r>
    </w:p>
    <w:p w:rsidR="00BB65BB" w:rsidRPr="0064556F" w:rsidRDefault="009B0DEB" w:rsidP="00BB65BB">
      <w:pPr>
        <w:pStyle w:val="ListParagraph"/>
        <w:ind w:left="0"/>
        <w:rPr>
          <w:rFonts w:ascii="Times New Roman" w:hAnsi="Times New Roman"/>
        </w:rPr>
      </w:pPr>
      <w:r w:rsidRPr="0064556F">
        <w:rPr>
          <w:rFonts w:ascii="Times New Roman" w:hAnsi="Times New Roman"/>
        </w:rPr>
        <w:t xml:space="preserve">Please refer to </w:t>
      </w:r>
      <w:r w:rsidR="00AD1320" w:rsidRPr="0064556F">
        <w:rPr>
          <w:rFonts w:ascii="Times New Roman" w:hAnsi="Times New Roman"/>
        </w:rPr>
        <w:t xml:space="preserve">field and map verification procedures and </w:t>
      </w:r>
      <w:r w:rsidR="00BB65BB" w:rsidRPr="0064556F">
        <w:rPr>
          <w:rFonts w:ascii="Times New Roman" w:hAnsi="Times New Roman"/>
        </w:rPr>
        <w:t xml:space="preserve">NRCS 590 </w:t>
      </w:r>
      <w:r w:rsidR="00AD1320" w:rsidRPr="0064556F">
        <w:rPr>
          <w:rFonts w:ascii="Times New Roman" w:hAnsi="Times New Roman"/>
        </w:rPr>
        <w:t>requirements for runoff and ponding</w:t>
      </w:r>
      <w:r w:rsidRPr="0064556F">
        <w:rPr>
          <w:rFonts w:ascii="Times New Roman" w:hAnsi="Times New Roman"/>
        </w:rPr>
        <w:t>.</w:t>
      </w:r>
    </w:p>
    <w:p w:rsidR="00831F72" w:rsidRPr="0064556F" w:rsidRDefault="00831F72" w:rsidP="002D3310">
      <w:pPr>
        <w:pStyle w:val="ListParagraph"/>
        <w:ind w:left="0"/>
        <w:rPr>
          <w:rFonts w:ascii="Times New Roman" w:hAnsi="Times New Roman"/>
        </w:rPr>
      </w:pPr>
    </w:p>
    <w:p w:rsidR="00BB65BB" w:rsidRPr="0064556F" w:rsidRDefault="00AD1320" w:rsidP="00BB65BB">
      <w:pPr>
        <w:pStyle w:val="ListParagraph"/>
        <w:ind w:left="0"/>
        <w:rPr>
          <w:rFonts w:ascii="Times New Roman" w:hAnsi="Times New Roman"/>
          <w:b/>
          <w:spacing w:val="-3"/>
          <w:sz w:val="20"/>
        </w:rPr>
      </w:pPr>
      <w:r w:rsidRPr="0064556F">
        <w:rPr>
          <w:rFonts w:ascii="Times New Roman" w:hAnsi="Times New Roman"/>
          <w:b/>
        </w:rPr>
        <w:t>S</w:t>
      </w:r>
      <w:r w:rsidR="00831F72" w:rsidRPr="0064556F">
        <w:rPr>
          <w:rFonts w:ascii="Times New Roman" w:hAnsi="Times New Roman"/>
          <w:b/>
        </w:rPr>
        <w:t xml:space="preserve">urface applications </w:t>
      </w:r>
      <w:r w:rsidR="00A828EC" w:rsidRPr="0064556F">
        <w:rPr>
          <w:rFonts w:ascii="Times New Roman" w:hAnsi="Times New Roman"/>
          <w:b/>
        </w:rPr>
        <w:t>&amp;</w:t>
      </w:r>
      <w:r w:rsidRPr="0064556F">
        <w:rPr>
          <w:rFonts w:ascii="Times New Roman" w:hAnsi="Times New Roman"/>
          <w:b/>
        </w:rPr>
        <w:t xml:space="preserve"> </w:t>
      </w:r>
      <w:r w:rsidR="00831F72" w:rsidRPr="0064556F">
        <w:rPr>
          <w:rFonts w:ascii="Times New Roman" w:hAnsi="Times New Roman"/>
          <w:b/>
        </w:rPr>
        <w:t xml:space="preserve">precipitation </w:t>
      </w:r>
      <w:r w:rsidR="00B2351E" w:rsidRPr="0064556F">
        <w:rPr>
          <w:rFonts w:ascii="Times New Roman" w:hAnsi="Times New Roman"/>
          <w:b/>
        </w:rPr>
        <w:t xml:space="preserve">forecast for </w:t>
      </w:r>
      <w:r w:rsidR="00831F72" w:rsidRPr="0064556F">
        <w:rPr>
          <w:rFonts w:ascii="Times New Roman" w:hAnsi="Times New Roman"/>
          <w:b/>
        </w:rPr>
        <w:t>runoff within 24 hours</w:t>
      </w:r>
      <w:r w:rsidR="00A828EC" w:rsidRPr="0064556F">
        <w:rPr>
          <w:rFonts w:ascii="Times New Roman" w:hAnsi="Times New Roman"/>
          <w:b/>
        </w:rPr>
        <w:t xml:space="preserve"> </w:t>
      </w:r>
      <w:r w:rsidR="00831F72" w:rsidRPr="0064556F">
        <w:rPr>
          <w:rFonts w:ascii="Times New Roman" w:hAnsi="Times New Roman"/>
          <w:b/>
        </w:rPr>
        <w:t>– NR 243.14(2)(b)(13)</w:t>
      </w:r>
      <w:r w:rsidR="00831F72" w:rsidRPr="0064556F">
        <w:rPr>
          <w:rFonts w:ascii="Times New Roman" w:hAnsi="Times New Roman"/>
          <w:b/>
          <w:spacing w:val="-3"/>
          <w:sz w:val="20"/>
        </w:rPr>
        <w:t xml:space="preserve"> </w:t>
      </w:r>
    </w:p>
    <w:p w:rsidR="00AD1320" w:rsidRPr="0064556F" w:rsidRDefault="00AD1320" w:rsidP="00BB65BB">
      <w:pPr>
        <w:pStyle w:val="ListParagraph"/>
        <w:ind w:left="0"/>
        <w:rPr>
          <w:rFonts w:ascii="Times New Roman" w:hAnsi="Times New Roman"/>
        </w:rPr>
      </w:pPr>
      <w:r w:rsidRPr="0064556F">
        <w:rPr>
          <w:rFonts w:ascii="Times New Roman" w:hAnsi="Times New Roman"/>
        </w:rPr>
        <w:t xml:space="preserve">For this NMP, </w:t>
      </w:r>
      <w:r w:rsidRPr="0064556F">
        <w:rPr>
          <w:rFonts w:ascii="Times New Roman" w:hAnsi="Times New Roman"/>
          <w:b/>
          <w:i/>
        </w:rPr>
        <w:t>surface</w:t>
      </w:r>
      <w:r w:rsidRPr="0064556F">
        <w:rPr>
          <w:rFonts w:ascii="Times New Roman" w:hAnsi="Times New Roman"/>
        </w:rPr>
        <w:t xml:space="preserve"> applications of manure will not be completed when rain events above </w:t>
      </w:r>
      <w:r w:rsidRPr="0064556F">
        <w:rPr>
          <w:rFonts w:ascii="Times New Roman" w:hAnsi="Times New Roman"/>
          <w:color w:val="FF0000"/>
        </w:rPr>
        <w:t>X</w:t>
      </w:r>
      <w:r w:rsidRPr="0064556F">
        <w:rPr>
          <w:rFonts w:ascii="Times New Roman" w:hAnsi="Times New Roman"/>
        </w:rPr>
        <w:t xml:space="preserve"> inches are forecasted within 24 hours of the time of planned applications. Surface application means manure that is applied and left on the surface of the field. Surface application does not mean manure that is surface applied and then </w:t>
      </w:r>
      <w:r w:rsidR="001400C2" w:rsidRPr="0064556F">
        <w:rPr>
          <w:rFonts w:ascii="Times New Roman" w:hAnsi="Times New Roman"/>
        </w:rPr>
        <w:t>incorporated</w:t>
      </w:r>
      <w:r w:rsidRPr="0064556F">
        <w:rPr>
          <w:rFonts w:ascii="Times New Roman" w:hAnsi="Times New Roman"/>
        </w:rPr>
        <w:t xml:space="preserve"> into the soil. </w:t>
      </w:r>
    </w:p>
    <w:p w:rsidR="00831F72" w:rsidRPr="0064556F" w:rsidRDefault="00831F72" w:rsidP="00BB65BB">
      <w:pPr>
        <w:pStyle w:val="ListParagraph"/>
        <w:ind w:left="0"/>
        <w:rPr>
          <w:rFonts w:ascii="Times New Roman" w:hAnsi="Times New Roman"/>
        </w:rPr>
      </w:pPr>
      <w:r w:rsidRPr="0064556F">
        <w:rPr>
          <w:rFonts w:ascii="Times New Roman" w:hAnsi="Times New Roman"/>
        </w:rPr>
        <w:t xml:space="preserve">Prior to manure applications to fields, </w:t>
      </w:r>
      <w:r w:rsidRPr="0064556F">
        <w:rPr>
          <w:rFonts w:ascii="Times New Roman" w:hAnsi="Times New Roman"/>
          <w:color w:val="FF0000"/>
        </w:rPr>
        <w:t>www.accuweather.com</w:t>
      </w:r>
      <w:r w:rsidRPr="0064556F">
        <w:rPr>
          <w:rFonts w:ascii="Times New Roman" w:hAnsi="Times New Roman"/>
        </w:rPr>
        <w:t xml:space="preserve"> will be </w:t>
      </w:r>
      <w:r w:rsidR="00557F71" w:rsidRPr="0064556F">
        <w:rPr>
          <w:rFonts w:ascii="Times New Roman" w:hAnsi="Times New Roman"/>
        </w:rPr>
        <w:t xml:space="preserve">used to track </w:t>
      </w:r>
      <w:r w:rsidRPr="0064556F">
        <w:rPr>
          <w:rFonts w:ascii="Times New Roman" w:hAnsi="Times New Roman"/>
        </w:rPr>
        <w:t>weat</w:t>
      </w:r>
      <w:r w:rsidR="00C66654">
        <w:rPr>
          <w:rFonts w:ascii="Times New Roman" w:hAnsi="Times New Roman"/>
        </w:rPr>
        <w:t xml:space="preserve">her forecast data. </w:t>
      </w:r>
      <w:r w:rsidRPr="0064556F">
        <w:rPr>
          <w:rFonts w:ascii="Times New Roman" w:hAnsi="Times New Roman"/>
        </w:rPr>
        <w:t>This information will be used determine the risk for forecasted precipitation to cause run-off</w:t>
      </w:r>
      <w:r w:rsidR="00557F71" w:rsidRPr="0064556F">
        <w:rPr>
          <w:rFonts w:ascii="Times New Roman" w:hAnsi="Times New Roman"/>
        </w:rPr>
        <w:t xml:space="preserve"> from fields</w:t>
      </w:r>
      <w:r w:rsidRPr="0064556F">
        <w:rPr>
          <w:rFonts w:ascii="Times New Roman" w:hAnsi="Times New Roman"/>
        </w:rPr>
        <w:t xml:space="preserve">. Weather forecast data will be printed or saved </w:t>
      </w:r>
      <w:r w:rsidR="00C66654">
        <w:rPr>
          <w:rFonts w:ascii="Times New Roman" w:hAnsi="Times New Roman"/>
        </w:rPr>
        <w:t xml:space="preserve">to disc and kept with the NMP. </w:t>
      </w:r>
      <w:r w:rsidRPr="0064556F">
        <w:rPr>
          <w:rFonts w:ascii="Times New Roman" w:hAnsi="Times New Roman"/>
        </w:rPr>
        <w:t xml:space="preserve">All weather forecast data will be submitted with annual reports as an attachment. </w:t>
      </w:r>
    </w:p>
    <w:p w:rsidR="00BB65BB" w:rsidRPr="0064556F" w:rsidRDefault="00BB65BB" w:rsidP="00BB65BB">
      <w:pPr>
        <w:pStyle w:val="ListParagraph"/>
        <w:ind w:left="0"/>
        <w:rPr>
          <w:rFonts w:ascii="Times New Roman" w:hAnsi="Times New Roman"/>
          <w:b/>
          <w:spacing w:val="-3"/>
        </w:rPr>
      </w:pPr>
    </w:p>
    <w:p w:rsidR="00831F72" w:rsidRPr="0064556F" w:rsidRDefault="00637C2F" w:rsidP="00BB65BB">
      <w:pPr>
        <w:pStyle w:val="ListParagraph"/>
        <w:ind w:left="0"/>
        <w:rPr>
          <w:rFonts w:ascii="Times New Roman" w:hAnsi="Times New Roman"/>
          <w:b/>
        </w:rPr>
      </w:pPr>
      <w:r w:rsidRPr="0064556F">
        <w:rPr>
          <w:rFonts w:ascii="Times New Roman" w:hAnsi="Times New Roman"/>
          <w:b/>
        </w:rPr>
        <w:t>Drain tile fields</w:t>
      </w:r>
      <w:r w:rsidR="00BE1D0E" w:rsidRPr="0064556F">
        <w:rPr>
          <w:rFonts w:ascii="Times New Roman" w:hAnsi="Times New Roman"/>
          <w:b/>
        </w:rPr>
        <w:t xml:space="preserve"> </w:t>
      </w:r>
      <w:r w:rsidR="00057582" w:rsidRPr="0064556F">
        <w:rPr>
          <w:rFonts w:ascii="Times New Roman" w:hAnsi="Times New Roman"/>
          <w:b/>
        </w:rPr>
        <w:t xml:space="preserve">&amp; </w:t>
      </w:r>
      <w:r w:rsidR="00BE1D0E" w:rsidRPr="0064556F">
        <w:rPr>
          <w:rFonts w:ascii="Times New Roman" w:hAnsi="Times New Roman"/>
          <w:b/>
        </w:rPr>
        <w:t>tile d</w:t>
      </w:r>
      <w:r w:rsidR="00831F72" w:rsidRPr="0064556F">
        <w:rPr>
          <w:rFonts w:ascii="Times New Roman" w:hAnsi="Times New Roman"/>
          <w:b/>
        </w:rPr>
        <w:t>ischarges to surfa</w:t>
      </w:r>
      <w:r w:rsidR="00BE1D0E" w:rsidRPr="0064556F">
        <w:rPr>
          <w:rFonts w:ascii="Times New Roman" w:hAnsi="Times New Roman"/>
          <w:b/>
        </w:rPr>
        <w:t>ce waters -NR 243.14(2)(b)(2),(4)&amp;</w:t>
      </w:r>
      <w:r w:rsidR="00B2351E" w:rsidRPr="0064556F">
        <w:rPr>
          <w:rFonts w:ascii="Times New Roman" w:hAnsi="Times New Roman"/>
          <w:b/>
        </w:rPr>
        <w:t>(6) and NRCS 590 (V.A.1.k)</w:t>
      </w:r>
    </w:p>
    <w:p w:rsidR="00783965" w:rsidRPr="0064556F" w:rsidRDefault="009B0DEB" w:rsidP="009B0DEB">
      <w:pPr>
        <w:pStyle w:val="ListParagraph"/>
        <w:ind w:left="0"/>
        <w:rPr>
          <w:rFonts w:ascii="Times New Roman" w:hAnsi="Times New Roman"/>
        </w:rPr>
      </w:pPr>
      <w:r w:rsidRPr="0064556F">
        <w:rPr>
          <w:rFonts w:ascii="Times New Roman" w:hAnsi="Times New Roman"/>
        </w:rPr>
        <w:t xml:space="preserve">Drain tile discharges </w:t>
      </w:r>
      <w:r w:rsidR="0074009F">
        <w:rPr>
          <w:rFonts w:ascii="Times New Roman" w:hAnsi="Times New Roman"/>
        </w:rPr>
        <w:t xml:space="preserve">of manure and process wastewater </w:t>
      </w:r>
      <w:r w:rsidRPr="0064556F">
        <w:rPr>
          <w:rFonts w:ascii="Times New Roman" w:hAnsi="Times New Roman"/>
        </w:rPr>
        <w:t xml:space="preserve">from fields </w:t>
      </w:r>
      <w:r w:rsidR="00057582" w:rsidRPr="0064556F">
        <w:rPr>
          <w:rFonts w:ascii="Times New Roman" w:hAnsi="Times New Roman"/>
        </w:rPr>
        <w:t xml:space="preserve">to surface waters </w:t>
      </w:r>
      <w:r w:rsidR="0074009F">
        <w:rPr>
          <w:rFonts w:ascii="Times New Roman" w:hAnsi="Times New Roman"/>
        </w:rPr>
        <w:t xml:space="preserve">under </w:t>
      </w:r>
      <w:r w:rsidR="00A707DB" w:rsidRPr="0064556F">
        <w:rPr>
          <w:rFonts w:ascii="Times New Roman" w:hAnsi="Times New Roman"/>
        </w:rPr>
        <w:t xml:space="preserve">are not allowed under NR 243. </w:t>
      </w:r>
      <w:r w:rsidR="0074009F" w:rsidRPr="0074009F">
        <w:rPr>
          <w:rFonts w:ascii="Times New Roman" w:hAnsi="Times New Roman"/>
          <w:color w:val="FF0000"/>
        </w:rPr>
        <w:t>The following fields have been identified to have drain tiles: X-X</w:t>
      </w:r>
      <w:r w:rsidR="0074009F">
        <w:rPr>
          <w:rFonts w:ascii="Times New Roman" w:hAnsi="Times New Roman"/>
        </w:rPr>
        <w:t xml:space="preserve">. Please see </w:t>
      </w:r>
      <w:r w:rsidR="0074009F" w:rsidRPr="0074009F">
        <w:rPr>
          <w:rFonts w:ascii="Times New Roman" w:hAnsi="Times New Roman"/>
          <w:color w:val="FF0000"/>
        </w:rPr>
        <w:t>section X</w:t>
      </w:r>
      <w:r w:rsidR="0074009F">
        <w:rPr>
          <w:rFonts w:ascii="Times New Roman" w:hAnsi="Times New Roman"/>
        </w:rPr>
        <w:t xml:space="preserve"> of plan for additional drain tile field information. Drain tile discharges of manure and process wastewater to surface waters </w:t>
      </w:r>
      <w:r w:rsidRPr="0064556F">
        <w:rPr>
          <w:rFonts w:ascii="Times New Roman" w:hAnsi="Times New Roman"/>
        </w:rPr>
        <w:t xml:space="preserve">will be prevented or responded to </w:t>
      </w:r>
      <w:r w:rsidR="00637C2F" w:rsidRPr="0064556F">
        <w:rPr>
          <w:rFonts w:ascii="Times New Roman" w:hAnsi="Times New Roman"/>
        </w:rPr>
        <w:t xml:space="preserve">by </w:t>
      </w:r>
      <w:r w:rsidR="00637C2F" w:rsidRPr="0064556F">
        <w:rPr>
          <w:rFonts w:ascii="Times New Roman" w:hAnsi="Times New Roman"/>
          <w:color w:val="FF0000"/>
        </w:rPr>
        <w:t>Farm X</w:t>
      </w:r>
      <w:r w:rsidR="00637C2F" w:rsidRPr="0064556F">
        <w:rPr>
          <w:rFonts w:ascii="Times New Roman" w:hAnsi="Times New Roman"/>
        </w:rPr>
        <w:t xml:space="preserve"> </w:t>
      </w:r>
      <w:r w:rsidRPr="0064556F">
        <w:rPr>
          <w:rFonts w:ascii="Times New Roman" w:hAnsi="Times New Roman"/>
        </w:rPr>
        <w:t xml:space="preserve">via the following procedures: </w:t>
      </w:r>
    </w:p>
    <w:p w:rsidR="009B0DEB" w:rsidRPr="0064556F" w:rsidRDefault="00831F72" w:rsidP="0025143E">
      <w:pPr>
        <w:ind w:firstLine="360"/>
        <w:rPr>
          <w:rFonts w:ascii="Times New Roman" w:hAnsi="Times New Roman"/>
          <w:b/>
          <w:spacing w:val="-3"/>
          <w:sz w:val="20"/>
          <w:szCs w:val="20"/>
        </w:rPr>
      </w:pPr>
      <w:r w:rsidRPr="0064556F">
        <w:rPr>
          <w:rFonts w:ascii="Times New Roman" w:hAnsi="Times New Roman"/>
          <w:b/>
          <w:spacing w:val="-3"/>
          <w:sz w:val="20"/>
        </w:rPr>
        <w:t>Prior to spreading manure onto fields with drain tiles:</w:t>
      </w:r>
    </w:p>
    <w:p w:rsidR="006A487C" w:rsidRDefault="006A487C" w:rsidP="00F05DD4">
      <w:pPr>
        <w:pStyle w:val="ListParagraph"/>
        <w:numPr>
          <w:ilvl w:val="0"/>
          <w:numId w:val="14"/>
        </w:numPr>
        <w:spacing w:line="240" w:lineRule="auto"/>
        <w:rPr>
          <w:rFonts w:ascii="Times New Roman" w:hAnsi="Times New Roman"/>
          <w:sz w:val="20"/>
          <w:szCs w:val="20"/>
        </w:rPr>
      </w:pPr>
      <w:r>
        <w:rPr>
          <w:rFonts w:ascii="Times New Roman" w:hAnsi="Times New Roman"/>
          <w:sz w:val="20"/>
          <w:szCs w:val="20"/>
        </w:rPr>
        <w:t xml:space="preserve">UW extension Guidelines for Preferential Flow of Manure in Tile Drainage will be reviewed by </w:t>
      </w:r>
      <w:r w:rsidRPr="007C00DD">
        <w:rPr>
          <w:rFonts w:ascii="Times New Roman" w:hAnsi="Times New Roman"/>
          <w:color w:val="FF0000"/>
          <w:sz w:val="20"/>
          <w:szCs w:val="20"/>
        </w:rPr>
        <w:t>Farm X</w:t>
      </w:r>
      <w:r>
        <w:rPr>
          <w:rFonts w:ascii="Times New Roman" w:hAnsi="Times New Roman"/>
          <w:sz w:val="20"/>
          <w:szCs w:val="20"/>
        </w:rPr>
        <w:t>:</w:t>
      </w:r>
    </w:p>
    <w:p w:rsidR="006A487C" w:rsidRDefault="006A487C" w:rsidP="00F05DD4">
      <w:pPr>
        <w:pStyle w:val="ListParagraph"/>
        <w:spacing w:line="240" w:lineRule="auto"/>
        <w:ind w:left="1080"/>
        <w:rPr>
          <w:rFonts w:ascii="Times New Roman" w:eastAsia="Times New Roman" w:hAnsi="Times New Roman"/>
          <w:bCs/>
          <w:sz w:val="20"/>
          <w:szCs w:val="20"/>
        </w:rPr>
      </w:pPr>
      <w:hyperlink r:id="rId10" w:history="1">
        <w:r w:rsidRPr="00663FB0">
          <w:rPr>
            <w:rStyle w:val="Hyperlink"/>
            <w:rFonts w:ascii="Times New Roman" w:eastAsia="Times New Roman" w:hAnsi="Times New Roman"/>
            <w:bCs/>
            <w:sz w:val="20"/>
            <w:szCs w:val="20"/>
          </w:rPr>
          <w:t>http://www.extension.org/pages/Preferential_Flow_</w:t>
        </w:r>
        <w:r w:rsidRPr="00663FB0">
          <w:rPr>
            <w:rStyle w:val="Hyperlink"/>
            <w:rFonts w:ascii="Times New Roman" w:eastAsia="Times New Roman" w:hAnsi="Times New Roman"/>
            <w:bCs/>
            <w:sz w:val="20"/>
            <w:szCs w:val="20"/>
          </w:rPr>
          <w:t>o</w:t>
        </w:r>
        <w:r w:rsidRPr="00663FB0">
          <w:rPr>
            <w:rStyle w:val="Hyperlink"/>
            <w:rFonts w:ascii="Times New Roman" w:eastAsia="Times New Roman" w:hAnsi="Times New Roman"/>
            <w:bCs/>
            <w:sz w:val="20"/>
            <w:szCs w:val="20"/>
          </w:rPr>
          <w:t>f_Manure_in_Tile_Drainage</w:t>
        </w:r>
      </w:hyperlink>
    </w:p>
    <w:p w:rsidR="006A487C" w:rsidRDefault="006A487C" w:rsidP="00F05DD4">
      <w:pPr>
        <w:pStyle w:val="ListParagraph"/>
        <w:spacing w:line="240" w:lineRule="auto"/>
        <w:rPr>
          <w:rFonts w:ascii="Times New Roman" w:hAnsi="Times New Roman"/>
          <w:sz w:val="20"/>
          <w:szCs w:val="20"/>
        </w:rPr>
      </w:pPr>
    </w:p>
    <w:p w:rsidR="00C01BAE" w:rsidRDefault="00783965" w:rsidP="00EB4F3C">
      <w:pPr>
        <w:pStyle w:val="ListParagraph"/>
        <w:numPr>
          <w:ilvl w:val="0"/>
          <w:numId w:val="14"/>
        </w:numPr>
        <w:spacing w:after="0" w:line="240" w:lineRule="auto"/>
        <w:rPr>
          <w:rFonts w:ascii="Times New Roman" w:hAnsi="Times New Roman"/>
          <w:sz w:val="20"/>
          <w:szCs w:val="20"/>
        </w:rPr>
      </w:pPr>
      <w:r w:rsidRPr="0064556F">
        <w:rPr>
          <w:rFonts w:ascii="Times New Roman" w:hAnsi="Times New Roman"/>
          <w:sz w:val="20"/>
          <w:szCs w:val="20"/>
        </w:rPr>
        <w:t>The following UW Discovery Farm</w:t>
      </w:r>
      <w:r w:rsidR="00B54BE0">
        <w:rPr>
          <w:rFonts w:ascii="Times New Roman" w:hAnsi="Times New Roman"/>
          <w:sz w:val="20"/>
          <w:szCs w:val="20"/>
        </w:rPr>
        <w:t>s</w:t>
      </w:r>
      <w:r w:rsidRPr="0064556F">
        <w:rPr>
          <w:rFonts w:ascii="Times New Roman" w:hAnsi="Times New Roman"/>
          <w:sz w:val="20"/>
          <w:szCs w:val="20"/>
        </w:rPr>
        <w:t xml:space="preserve"> </w:t>
      </w:r>
      <w:r w:rsidR="00057582" w:rsidRPr="0064556F">
        <w:rPr>
          <w:rFonts w:ascii="Times New Roman" w:hAnsi="Times New Roman"/>
          <w:sz w:val="20"/>
          <w:szCs w:val="20"/>
        </w:rPr>
        <w:t>Drain T</w:t>
      </w:r>
      <w:r w:rsidR="0025143E" w:rsidRPr="0064556F">
        <w:rPr>
          <w:rFonts w:ascii="Times New Roman" w:hAnsi="Times New Roman"/>
          <w:sz w:val="20"/>
          <w:szCs w:val="20"/>
        </w:rPr>
        <w:t xml:space="preserve">iles </w:t>
      </w:r>
      <w:r w:rsidRPr="0064556F">
        <w:rPr>
          <w:rFonts w:ascii="Times New Roman" w:hAnsi="Times New Roman"/>
          <w:sz w:val="20"/>
          <w:szCs w:val="20"/>
        </w:rPr>
        <w:t>documents</w:t>
      </w:r>
      <w:r w:rsidR="0025143E" w:rsidRPr="0064556F">
        <w:rPr>
          <w:rFonts w:ascii="Times New Roman" w:hAnsi="Times New Roman"/>
          <w:sz w:val="20"/>
          <w:szCs w:val="20"/>
        </w:rPr>
        <w:t xml:space="preserve"> </w:t>
      </w:r>
      <w:r w:rsidRPr="0064556F">
        <w:rPr>
          <w:rFonts w:ascii="Times New Roman" w:hAnsi="Times New Roman"/>
          <w:sz w:val="20"/>
          <w:szCs w:val="20"/>
        </w:rPr>
        <w:t xml:space="preserve">will be reviewed by </w:t>
      </w:r>
      <w:r w:rsidRPr="0064556F">
        <w:rPr>
          <w:rFonts w:ascii="Times New Roman" w:hAnsi="Times New Roman"/>
          <w:color w:val="FF0000"/>
          <w:sz w:val="20"/>
          <w:szCs w:val="20"/>
        </w:rPr>
        <w:t>Farm X</w:t>
      </w:r>
      <w:r w:rsidRPr="0064556F">
        <w:rPr>
          <w:rFonts w:ascii="Times New Roman" w:hAnsi="Times New Roman"/>
          <w:sz w:val="20"/>
          <w:szCs w:val="20"/>
        </w:rPr>
        <w:t>:</w:t>
      </w:r>
    </w:p>
    <w:p w:rsidR="00B54BE0" w:rsidRDefault="00B54BE0" w:rsidP="00B54BE0">
      <w:pPr>
        <w:pStyle w:val="ListParagraph"/>
        <w:numPr>
          <w:ilvl w:val="0"/>
          <w:numId w:val="42"/>
        </w:numPr>
        <w:spacing w:line="240" w:lineRule="auto"/>
        <w:rPr>
          <w:rFonts w:ascii="Times New Roman" w:hAnsi="Times New Roman"/>
          <w:sz w:val="20"/>
          <w:szCs w:val="20"/>
        </w:rPr>
      </w:pPr>
      <w:r>
        <w:rPr>
          <w:rFonts w:ascii="Times New Roman" w:hAnsi="Times New Roman"/>
          <w:sz w:val="20"/>
          <w:szCs w:val="20"/>
        </w:rPr>
        <w:t>Maintaining Tile Drainage Systems</w:t>
      </w:r>
    </w:p>
    <w:p w:rsidR="0025143E" w:rsidRDefault="0025143E" w:rsidP="00B54BE0">
      <w:pPr>
        <w:pStyle w:val="ListParagraph"/>
        <w:numPr>
          <w:ilvl w:val="0"/>
          <w:numId w:val="42"/>
        </w:numPr>
        <w:spacing w:line="240" w:lineRule="auto"/>
        <w:rPr>
          <w:rFonts w:ascii="Times New Roman" w:hAnsi="Times New Roman"/>
          <w:sz w:val="20"/>
          <w:szCs w:val="20"/>
        </w:rPr>
      </w:pPr>
      <w:r w:rsidRPr="0064556F">
        <w:rPr>
          <w:rFonts w:ascii="Times New Roman" w:hAnsi="Times New Roman"/>
          <w:sz w:val="20"/>
          <w:szCs w:val="20"/>
        </w:rPr>
        <w:t>Understanding and Locating Drain Tiles</w:t>
      </w:r>
    </w:p>
    <w:p w:rsidR="00B54BE0" w:rsidRDefault="00B54BE0" w:rsidP="00B54BE0">
      <w:pPr>
        <w:pStyle w:val="ListParagraph"/>
        <w:numPr>
          <w:ilvl w:val="0"/>
          <w:numId w:val="42"/>
        </w:numPr>
        <w:spacing w:line="240" w:lineRule="auto"/>
        <w:rPr>
          <w:rFonts w:ascii="Times New Roman" w:hAnsi="Times New Roman"/>
          <w:sz w:val="20"/>
          <w:szCs w:val="20"/>
        </w:rPr>
      </w:pPr>
      <w:r>
        <w:rPr>
          <w:rFonts w:ascii="Times New Roman" w:hAnsi="Times New Roman"/>
          <w:sz w:val="20"/>
          <w:szCs w:val="20"/>
        </w:rPr>
        <w:t>And any other tile drainage fact sheets currently available on the UW Discovery Farms site at</w:t>
      </w:r>
    </w:p>
    <w:p w:rsidR="00B54BE0" w:rsidRDefault="00B54BE0" w:rsidP="00B54BE0">
      <w:pPr>
        <w:pStyle w:val="ListParagraph"/>
        <w:spacing w:line="240" w:lineRule="auto"/>
        <w:ind w:left="1080"/>
        <w:rPr>
          <w:rFonts w:ascii="Times New Roman" w:hAnsi="Times New Roman"/>
          <w:sz w:val="20"/>
          <w:szCs w:val="20"/>
        </w:rPr>
      </w:pPr>
      <w:hyperlink r:id="rId11" w:history="1">
        <w:r w:rsidRPr="00363EB7">
          <w:rPr>
            <w:rStyle w:val="Hyperlink"/>
            <w:rFonts w:ascii="Times New Roman" w:hAnsi="Times New Roman"/>
            <w:sz w:val="20"/>
            <w:szCs w:val="20"/>
          </w:rPr>
          <w:t>http://www.uwdiscoveryfarms.org/OurResearch/AgriculturalTileDrainage.aspx</w:t>
        </w:r>
      </w:hyperlink>
    </w:p>
    <w:p w:rsidR="006A487C" w:rsidRPr="006A487C" w:rsidRDefault="006A487C" w:rsidP="00EB4F3C">
      <w:pPr>
        <w:numPr>
          <w:ilvl w:val="0"/>
          <w:numId w:val="12"/>
        </w:numPr>
        <w:spacing w:after="0" w:line="240" w:lineRule="auto"/>
        <w:rPr>
          <w:rFonts w:ascii="Times New Roman" w:hAnsi="Times New Roman"/>
          <w:b/>
          <w:spacing w:val="-3"/>
          <w:sz w:val="20"/>
        </w:rPr>
      </w:pPr>
      <w:r>
        <w:rPr>
          <w:rFonts w:ascii="Times New Roman" w:hAnsi="Times New Roman"/>
          <w:spacing w:val="-3"/>
          <w:sz w:val="20"/>
        </w:rPr>
        <w:t>Spreading maps will be reviewed to identify know drain tile locations</w:t>
      </w:r>
    </w:p>
    <w:p w:rsidR="00831F72" w:rsidRPr="0064556F" w:rsidRDefault="00831F72" w:rsidP="00EB4F3C">
      <w:pPr>
        <w:numPr>
          <w:ilvl w:val="0"/>
          <w:numId w:val="12"/>
        </w:numPr>
        <w:spacing w:after="0" w:line="240" w:lineRule="auto"/>
        <w:rPr>
          <w:rFonts w:ascii="Times New Roman" w:hAnsi="Times New Roman"/>
          <w:b/>
          <w:spacing w:val="-3"/>
          <w:sz w:val="20"/>
        </w:rPr>
      </w:pPr>
      <w:r w:rsidRPr="0064556F">
        <w:rPr>
          <w:rFonts w:ascii="Times New Roman" w:hAnsi="Times New Roman"/>
          <w:spacing w:val="-3"/>
          <w:sz w:val="20"/>
        </w:rPr>
        <w:t>Fields will be inspected for drain tile presence or outlets; any new tile outlets/subsurface drainage systems will be identified</w:t>
      </w:r>
    </w:p>
    <w:p w:rsidR="00C62027" w:rsidRPr="0064556F" w:rsidRDefault="00835600" w:rsidP="00EB4F3C">
      <w:pPr>
        <w:numPr>
          <w:ilvl w:val="0"/>
          <w:numId w:val="12"/>
        </w:numPr>
        <w:spacing w:after="0" w:line="240" w:lineRule="auto"/>
        <w:rPr>
          <w:rFonts w:ascii="Times New Roman" w:hAnsi="Times New Roman"/>
          <w:b/>
          <w:spacing w:val="-3"/>
          <w:sz w:val="20"/>
        </w:rPr>
      </w:pPr>
      <w:r w:rsidRPr="0064556F">
        <w:rPr>
          <w:rFonts w:ascii="Times New Roman" w:hAnsi="Times New Roman"/>
          <w:spacing w:val="-3"/>
          <w:sz w:val="20"/>
        </w:rPr>
        <w:t xml:space="preserve">All tile outlets will be </w:t>
      </w:r>
      <w:r w:rsidR="00C62027" w:rsidRPr="0064556F">
        <w:rPr>
          <w:rFonts w:ascii="Times New Roman" w:hAnsi="Times New Roman"/>
          <w:spacing w:val="-3"/>
          <w:sz w:val="20"/>
        </w:rPr>
        <w:t xml:space="preserve">visually </w:t>
      </w:r>
      <w:r w:rsidRPr="0064556F">
        <w:rPr>
          <w:rFonts w:ascii="Times New Roman" w:hAnsi="Times New Roman"/>
          <w:spacing w:val="-3"/>
          <w:sz w:val="20"/>
        </w:rPr>
        <w:t>checked for flow an</w:t>
      </w:r>
      <w:r w:rsidR="00637C2F" w:rsidRPr="0064556F">
        <w:rPr>
          <w:rFonts w:ascii="Times New Roman" w:hAnsi="Times New Roman"/>
          <w:spacing w:val="-3"/>
          <w:sz w:val="20"/>
        </w:rPr>
        <w:t>d water condition</w:t>
      </w:r>
      <w:r w:rsidR="00B550C6" w:rsidRPr="0064556F">
        <w:rPr>
          <w:rFonts w:ascii="Times New Roman" w:hAnsi="Times New Roman"/>
          <w:spacing w:val="-3"/>
          <w:sz w:val="20"/>
        </w:rPr>
        <w:t>s</w:t>
      </w:r>
      <w:r w:rsidR="00637C2F" w:rsidRPr="0064556F">
        <w:rPr>
          <w:rFonts w:ascii="Times New Roman" w:hAnsi="Times New Roman"/>
          <w:spacing w:val="-3"/>
          <w:sz w:val="20"/>
        </w:rPr>
        <w:t xml:space="preserve"> (e.g., clear, colored</w:t>
      </w:r>
      <w:r w:rsidR="00B550C6" w:rsidRPr="0064556F">
        <w:rPr>
          <w:rFonts w:ascii="Times New Roman" w:hAnsi="Times New Roman"/>
          <w:spacing w:val="-3"/>
          <w:sz w:val="20"/>
        </w:rPr>
        <w:t>, foam</w:t>
      </w:r>
      <w:r w:rsidRPr="0064556F">
        <w:rPr>
          <w:rFonts w:ascii="Times New Roman" w:hAnsi="Times New Roman"/>
          <w:spacing w:val="-3"/>
          <w:sz w:val="20"/>
        </w:rPr>
        <w:t>, odor, etc)</w:t>
      </w:r>
      <w:r w:rsidR="00C62027" w:rsidRPr="0064556F">
        <w:rPr>
          <w:rFonts w:ascii="Times New Roman" w:hAnsi="Times New Roman"/>
          <w:spacing w:val="-3"/>
          <w:sz w:val="20"/>
        </w:rPr>
        <w:t>.</w:t>
      </w:r>
    </w:p>
    <w:p w:rsidR="000D6C94" w:rsidRPr="000D6C94" w:rsidRDefault="00144DE0" w:rsidP="00EB4F3C">
      <w:pPr>
        <w:numPr>
          <w:ilvl w:val="0"/>
          <w:numId w:val="12"/>
        </w:numPr>
        <w:spacing w:after="0" w:line="240" w:lineRule="auto"/>
        <w:rPr>
          <w:rFonts w:ascii="Times New Roman" w:hAnsi="Times New Roman"/>
          <w:b/>
          <w:spacing w:val="-3"/>
          <w:sz w:val="20"/>
        </w:rPr>
      </w:pPr>
      <w:r w:rsidRPr="0064556F">
        <w:rPr>
          <w:rFonts w:ascii="Times New Roman" w:hAnsi="Times New Roman"/>
          <w:spacing w:val="-3"/>
          <w:sz w:val="20"/>
        </w:rPr>
        <w:t xml:space="preserve">Results of </w:t>
      </w:r>
      <w:r w:rsidR="007426FB" w:rsidRPr="0064556F">
        <w:rPr>
          <w:rFonts w:ascii="Times New Roman" w:hAnsi="Times New Roman"/>
          <w:spacing w:val="-3"/>
          <w:sz w:val="20"/>
        </w:rPr>
        <w:t xml:space="preserve">all </w:t>
      </w:r>
      <w:r w:rsidRPr="0064556F">
        <w:rPr>
          <w:rFonts w:ascii="Times New Roman" w:hAnsi="Times New Roman"/>
          <w:spacing w:val="-3"/>
          <w:sz w:val="20"/>
        </w:rPr>
        <w:t>v</w:t>
      </w:r>
      <w:r w:rsidR="00C62027" w:rsidRPr="0064556F">
        <w:rPr>
          <w:rFonts w:ascii="Times New Roman" w:hAnsi="Times New Roman"/>
          <w:spacing w:val="-3"/>
          <w:sz w:val="20"/>
        </w:rPr>
        <w:t xml:space="preserve">isual tile monitoring will be </w:t>
      </w:r>
      <w:r w:rsidR="006F4775" w:rsidRPr="0064556F">
        <w:rPr>
          <w:rFonts w:ascii="Times New Roman" w:hAnsi="Times New Roman"/>
          <w:spacing w:val="-3"/>
          <w:sz w:val="20"/>
        </w:rPr>
        <w:t xml:space="preserve">tracked </w:t>
      </w:r>
      <w:r w:rsidR="00C62027" w:rsidRPr="0064556F">
        <w:rPr>
          <w:rFonts w:ascii="Times New Roman" w:hAnsi="Times New Roman"/>
          <w:spacing w:val="-3"/>
          <w:sz w:val="20"/>
        </w:rPr>
        <w:t xml:space="preserve">– using form </w:t>
      </w:r>
      <w:r w:rsidR="006A487C">
        <w:rPr>
          <w:rFonts w:ascii="Times New Roman" w:hAnsi="Times New Roman"/>
          <w:spacing w:val="-3"/>
          <w:sz w:val="20"/>
        </w:rPr>
        <w:t>in Appendix B</w:t>
      </w:r>
      <w:r w:rsidRPr="0064556F">
        <w:rPr>
          <w:rFonts w:ascii="Times New Roman" w:hAnsi="Times New Roman"/>
          <w:spacing w:val="-3"/>
          <w:sz w:val="20"/>
        </w:rPr>
        <w:t xml:space="preserve"> </w:t>
      </w:r>
      <w:r w:rsidR="00C62027" w:rsidRPr="0064556F">
        <w:rPr>
          <w:rFonts w:ascii="Times New Roman" w:hAnsi="Times New Roman"/>
          <w:spacing w:val="-3"/>
          <w:sz w:val="20"/>
        </w:rPr>
        <w:t>- and kept with NMP</w:t>
      </w:r>
    </w:p>
    <w:p w:rsidR="00C46428" w:rsidRPr="000D6C94" w:rsidRDefault="000D6C94" w:rsidP="00F05DD4">
      <w:pPr>
        <w:numPr>
          <w:ilvl w:val="0"/>
          <w:numId w:val="12"/>
        </w:numPr>
        <w:spacing w:line="240" w:lineRule="auto"/>
        <w:rPr>
          <w:rFonts w:ascii="Times New Roman" w:hAnsi="Times New Roman"/>
          <w:b/>
          <w:spacing w:val="-3"/>
          <w:sz w:val="20"/>
        </w:rPr>
      </w:pPr>
      <w:r>
        <w:rPr>
          <w:rFonts w:ascii="Times New Roman" w:hAnsi="Times New Roman"/>
          <w:spacing w:val="-3"/>
          <w:sz w:val="20"/>
        </w:rPr>
        <w:t xml:space="preserve">Planned </w:t>
      </w:r>
      <w:r w:rsidR="00AF7ACE">
        <w:rPr>
          <w:rFonts w:ascii="Times New Roman" w:hAnsi="Times New Roman"/>
          <w:spacing w:val="-3"/>
          <w:sz w:val="20"/>
        </w:rPr>
        <w:t xml:space="preserve">manure </w:t>
      </w:r>
      <w:r>
        <w:rPr>
          <w:rFonts w:ascii="Times New Roman" w:hAnsi="Times New Roman"/>
          <w:spacing w:val="-3"/>
          <w:sz w:val="20"/>
        </w:rPr>
        <w:t xml:space="preserve">spreading </w:t>
      </w:r>
      <w:r w:rsidR="00AF7ACE">
        <w:rPr>
          <w:rFonts w:ascii="Times New Roman" w:hAnsi="Times New Roman"/>
          <w:spacing w:val="-3"/>
          <w:sz w:val="20"/>
        </w:rPr>
        <w:t xml:space="preserve">(rates and locations) on fields </w:t>
      </w:r>
      <w:r w:rsidR="00BD739F">
        <w:rPr>
          <w:rFonts w:ascii="Times New Roman" w:hAnsi="Times New Roman"/>
          <w:spacing w:val="-3"/>
          <w:sz w:val="20"/>
        </w:rPr>
        <w:t>will be evaluated and then</w:t>
      </w:r>
      <w:r>
        <w:rPr>
          <w:rFonts w:ascii="Times New Roman" w:hAnsi="Times New Roman"/>
          <w:spacing w:val="-3"/>
          <w:sz w:val="20"/>
        </w:rPr>
        <w:t xml:space="preserve"> limited or </w:t>
      </w:r>
      <w:r w:rsidR="00C46428">
        <w:rPr>
          <w:rFonts w:ascii="Times New Roman" w:hAnsi="Times New Roman"/>
          <w:spacing w:val="-3"/>
          <w:sz w:val="20"/>
        </w:rPr>
        <w:t>adjusted</w:t>
      </w:r>
      <w:r>
        <w:rPr>
          <w:rFonts w:ascii="Times New Roman" w:hAnsi="Times New Roman"/>
          <w:spacing w:val="-3"/>
          <w:sz w:val="20"/>
        </w:rPr>
        <w:t>,</w:t>
      </w:r>
      <w:r w:rsidR="00C46428">
        <w:rPr>
          <w:rFonts w:ascii="Times New Roman" w:hAnsi="Times New Roman"/>
          <w:spacing w:val="-3"/>
          <w:sz w:val="20"/>
        </w:rPr>
        <w:t xml:space="preserve"> as necessary</w:t>
      </w:r>
      <w:r>
        <w:rPr>
          <w:rFonts w:ascii="Times New Roman" w:hAnsi="Times New Roman"/>
          <w:spacing w:val="-3"/>
          <w:sz w:val="20"/>
        </w:rPr>
        <w:t>,</w:t>
      </w:r>
      <w:r w:rsidR="00C46428">
        <w:rPr>
          <w:rFonts w:ascii="Times New Roman" w:hAnsi="Times New Roman"/>
          <w:spacing w:val="-3"/>
          <w:sz w:val="20"/>
        </w:rPr>
        <w:t xml:space="preserve"> according to the following criteria:</w:t>
      </w:r>
    </w:p>
    <w:p w:rsidR="000D6C94" w:rsidRPr="000D6C94" w:rsidRDefault="00D52AF0" w:rsidP="00EB4F3C">
      <w:pPr>
        <w:numPr>
          <w:ilvl w:val="0"/>
          <w:numId w:val="38"/>
        </w:numPr>
        <w:spacing w:after="0" w:line="240" w:lineRule="auto"/>
        <w:ind w:left="2117"/>
        <w:rPr>
          <w:rFonts w:ascii="Times New Roman" w:hAnsi="Times New Roman"/>
          <w:b/>
          <w:spacing w:val="-3"/>
          <w:sz w:val="20"/>
          <w:szCs w:val="20"/>
        </w:rPr>
      </w:pPr>
      <w:r>
        <w:rPr>
          <w:rFonts w:ascii="Times New Roman" w:hAnsi="Times New Roman"/>
          <w:sz w:val="20"/>
          <w:szCs w:val="20"/>
          <w:lang w:val="en"/>
        </w:rPr>
        <w:t>A</w:t>
      </w:r>
      <w:r w:rsidR="00C46428" w:rsidRPr="00C46428">
        <w:rPr>
          <w:rFonts w:ascii="Times New Roman" w:hAnsi="Times New Roman"/>
          <w:sz w:val="20"/>
          <w:szCs w:val="20"/>
          <w:lang w:val="en"/>
        </w:rPr>
        <w:t>vailable water holding capacity of the soi</w:t>
      </w:r>
      <w:r w:rsidR="000D6C94">
        <w:rPr>
          <w:rFonts w:ascii="Times New Roman" w:hAnsi="Times New Roman"/>
          <w:sz w:val="20"/>
          <w:szCs w:val="20"/>
          <w:lang w:val="en"/>
        </w:rPr>
        <w:t>l</w:t>
      </w:r>
      <w:r w:rsidR="00BD739F">
        <w:rPr>
          <w:rFonts w:ascii="Times New Roman" w:hAnsi="Times New Roman"/>
          <w:sz w:val="20"/>
          <w:szCs w:val="20"/>
          <w:lang w:val="en"/>
        </w:rPr>
        <w:t xml:space="preserve"> </w:t>
      </w:r>
    </w:p>
    <w:p w:rsidR="00EB4F3C" w:rsidRDefault="00C46428" w:rsidP="00EB4F3C">
      <w:pPr>
        <w:numPr>
          <w:ilvl w:val="0"/>
          <w:numId w:val="38"/>
        </w:numPr>
        <w:spacing w:after="0" w:line="240" w:lineRule="auto"/>
        <w:ind w:left="2117"/>
        <w:rPr>
          <w:rFonts w:ascii="Times New Roman" w:hAnsi="Times New Roman"/>
          <w:b/>
          <w:spacing w:val="-3"/>
          <w:sz w:val="20"/>
          <w:szCs w:val="20"/>
        </w:rPr>
      </w:pPr>
      <w:r w:rsidRPr="00C46428">
        <w:rPr>
          <w:rFonts w:ascii="Times New Roman" w:hAnsi="Times New Roman"/>
          <w:sz w:val="20"/>
          <w:szCs w:val="20"/>
          <w:lang w:val="en"/>
        </w:rPr>
        <w:t>Depth of injection</w:t>
      </w:r>
    </w:p>
    <w:p w:rsidR="000D6C94" w:rsidRPr="00BD739F" w:rsidRDefault="00C46428" w:rsidP="00EB4F3C">
      <w:pPr>
        <w:numPr>
          <w:ilvl w:val="0"/>
          <w:numId w:val="38"/>
        </w:numPr>
        <w:spacing w:after="0" w:line="240" w:lineRule="auto"/>
        <w:ind w:left="2117"/>
        <w:rPr>
          <w:rFonts w:ascii="Times New Roman" w:hAnsi="Times New Roman"/>
          <w:b/>
          <w:spacing w:val="-3"/>
          <w:sz w:val="20"/>
          <w:szCs w:val="20"/>
        </w:rPr>
      </w:pPr>
      <w:r w:rsidRPr="00C46428">
        <w:rPr>
          <w:rFonts w:ascii="Times New Roman" w:hAnsi="Times New Roman"/>
          <w:sz w:val="20"/>
          <w:szCs w:val="20"/>
          <w:lang w:val="en"/>
        </w:rPr>
        <w:t>Clay soil co</w:t>
      </w:r>
      <w:r w:rsidR="00D52AF0">
        <w:rPr>
          <w:rFonts w:ascii="Times New Roman" w:hAnsi="Times New Roman"/>
          <w:sz w:val="20"/>
          <w:szCs w:val="20"/>
          <w:lang w:val="en"/>
        </w:rPr>
        <w:t>n</w:t>
      </w:r>
      <w:r w:rsidRPr="00C46428">
        <w:rPr>
          <w:rFonts w:ascii="Times New Roman" w:hAnsi="Times New Roman"/>
          <w:sz w:val="20"/>
          <w:szCs w:val="20"/>
          <w:lang w:val="en"/>
        </w:rPr>
        <w:t>siderations</w:t>
      </w:r>
    </w:p>
    <w:p w:rsidR="00BD739F" w:rsidRPr="00BD739F" w:rsidRDefault="00BD739F" w:rsidP="00EB4F3C">
      <w:pPr>
        <w:numPr>
          <w:ilvl w:val="0"/>
          <w:numId w:val="38"/>
        </w:numPr>
        <w:spacing w:after="0" w:line="240" w:lineRule="auto"/>
        <w:ind w:left="2117"/>
        <w:rPr>
          <w:rFonts w:ascii="Times New Roman" w:hAnsi="Times New Roman"/>
          <w:b/>
          <w:spacing w:val="-3"/>
          <w:sz w:val="20"/>
          <w:szCs w:val="20"/>
        </w:rPr>
      </w:pPr>
      <w:r w:rsidRPr="00BD739F">
        <w:rPr>
          <w:rStyle w:val="mw-headline"/>
          <w:rFonts w:ascii="Times New Roman" w:hAnsi="Times New Roman"/>
          <w:sz w:val="20"/>
          <w:szCs w:val="20"/>
          <w:lang w:val="en"/>
        </w:rPr>
        <w:t>Concentration of Application</w:t>
      </w:r>
      <w:r w:rsidR="00926531">
        <w:rPr>
          <w:rStyle w:val="mw-headline"/>
          <w:rFonts w:ascii="Times New Roman" w:hAnsi="Times New Roman"/>
          <w:sz w:val="20"/>
          <w:szCs w:val="20"/>
          <w:lang w:val="en"/>
        </w:rPr>
        <w:t xml:space="preserve"> from spreading equipment type used</w:t>
      </w:r>
    </w:p>
    <w:p w:rsidR="00C01BAE" w:rsidRDefault="00C46428" w:rsidP="00EB4F3C">
      <w:pPr>
        <w:numPr>
          <w:ilvl w:val="0"/>
          <w:numId w:val="38"/>
        </w:numPr>
        <w:spacing w:after="0" w:line="240" w:lineRule="auto"/>
        <w:ind w:left="2117"/>
        <w:rPr>
          <w:rFonts w:ascii="Times New Roman" w:hAnsi="Times New Roman"/>
          <w:b/>
          <w:spacing w:val="-3"/>
          <w:sz w:val="20"/>
          <w:szCs w:val="20"/>
        </w:rPr>
      </w:pPr>
      <w:r w:rsidRPr="00C46428">
        <w:rPr>
          <w:rFonts w:ascii="Times New Roman" w:hAnsi="Times New Roman"/>
          <w:sz w:val="20"/>
          <w:szCs w:val="20"/>
          <w:lang w:val="en"/>
        </w:rPr>
        <w:t>Are known tile drains flowing?</w:t>
      </w:r>
    </w:p>
    <w:p w:rsidR="00EB4F3C" w:rsidRPr="006610DB" w:rsidRDefault="00C01BAE" w:rsidP="00EB4F3C">
      <w:pPr>
        <w:numPr>
          <w:ilvl w:val="0"/>
          <w:numId w:val="38"/>
        </w:numPr>
        <w:spacing w:after="0" w:line="240" w:lineRule="auto"/>
        <w:ind w:left="2117"/>
        <w:rPr>
          <w:rFonts w:ascii="Times New Roman" w:hAnsi="Times New Roman"/>
          <w:b/>
          <w:spacing w:val="-3"/>
          <w:sz w:val="20"/>
          <w:szCs w:val="20"/>
        </w:rPr>
      </w:pPr>
      <w:r>
        <w:rPr>
          <w:rFonts w:ascii="Times New Roman" w:hAnsi="Times New Roman"/>
          <w:spacing w:val="-3"/>
          <w:sz w:val="20"/>
          <w:szCs w:val="20"/>
        </w:rPr>
        <w:t>S</w:t>
      </w:r>
      <w:r w:rsidR="00C46428" w:rsidRPr="00C46428">
        <w:rPr>
          <w:rFonts w:ascii="Times New Roman" w:hAnsi="Times New Roman"/>
          <w:sz w:val="20"/>
          <w:szCs w:val="20"/>
          <w:lang w:val="en"/>
        </w:rPr>
        <w:t xml:space="preserve">hallow tillage </w:t>
      </w:r>
      <w:r>
        <w:rPr>
          <w:rFonts w:ascii="Times New Roman" w:hAnsi="Times New Roman"/>
          <w:sz w:val="20"/>
          <w:szCs w:val="20"/>
          <w:lang w:val="en"/>
        </w:rPr>
        <w:t>(3 to 5 inch depth)</w:t>
      </w:r>
      <w:r w:rsidRPr="00C46428">
        <w:rPr>
          <w:rFonts w:ascii="Times New Roman" w:hAnsi="Times New Roman"/>
          <w:sz w:val="20"/>
          <w:szCs w:val="20"/>
          <w:lang w:val="en"/>
        </w:rPr>
        <w:t xml:space="preserve"> </w:t>
      </w:r>
      <w:r w:rsidR="00C46428" w:rsidRPr="00C46428">
        <w:rPr>
          <w:rFonts w:ascii="Times New Roman" w:hAnsi="Times New Roman"/>
          <w:sz w:val="20"/>
          <w:szCs w:val="20"/>
          <w:lang w:val="en"/>
        </w:rPr>
        <w:t xml:space="preserve">used </w:t>
      </w:r>
      <w:r w:rsidR="006610DB">
        <w:rPr>
          <w:rFonts w:ascii="Times New Roman" w:hAnsi="Times New Roman"/>
          <w:sz w:val="20"/>
          <w:szCs w:val="20"/>
          <w:lang w:val="en"/>
        </w:rPr>
        <w:t xml:space="preserve">or not used </w:t>
      </w:r>
      <w:r w:rsidR="00C46428" w:rsidRPr="00C46428">
        <w:rPr>
          <w:rFonts w:ascii="Times New Roman" w:hAnsi="Times New Roman"/>
          <w:sz w:val="20"/>
          <w:szCs w:val="20"/>
          <w:lang w:val="en"/>
        </w:rPr>
        <w:t>prior to application to disrupt the continuity of worm holes, macropores and root channels (preferential pathways) to reduce the risk of manure reaching drain lines</w:t>
      </w:r>
      <w:r w:rsidR="006610DB">
        <w:rPr>
          <w:rFonts w:ascii="Times New Roman" w:hAnsi="Times New Roman"/>
          <w:sz w:val="20"/>
          <w:szCs w:val="20"/>
          <w:lang w:val="en"/>
        </w:rPr>
        <w:t>.</w:t>
      </w:r>
    </w:p>
    <w:p w:rsidR="006610DB" w:rsidRPr="006610DB" w:rsidRDefault="006610DB" w:rsidP="00C01BAE">
      <w:pPr>
        <w:numPr>
          <w:ilvl w:val="0"/>
          <w:numId w:val="38"/>
        </w:numPr>
        <w:spacing w:line="240" w:lineRule="auto"/>
        <w:rPr>
          <w:rFonts w:ascii="Times New Roman" w:hAnsi="Times New Roman"/>
          <w:spacing w:val="-3"/>
          <w:sz w:val="20"/>
          <w:szCs w:val="20"/>
        </w:rPr>
      </w:pPr>
      <w:r w:rsidRPr="006610DB">
        <w:rPr>
          <w:rFonts w:ascii="Times New Roman" w:hAnsi="Times New Roman"/>
          <w:spacing w:val="-3"/>
          <w:sz w:val="20"/>
          <w:szCs w:val="20"/>
        </w:rPr>
        <w:t xml:space="preserve">Perennial Crop and No Till </w:t>
      </w:r>
      <w:r>
        <w:rPr>
          <w:rFonts w:ascii="Times New Roman" w:hAnsi="Times New Roman"/>
          <w:spacing w:val="-3"/>
          <w:sz w:val="20"/>
          <w:szCs w:val="20"/>
        </w:rPr>
        <w:t>precautions</w:t>
      </w:r>
    </w:p>
    <w:p w:rsidR="009B0DEB" w:rsidRPr="0064556F" w:rsidRDefault="00831F72" w:rsidP="00F05DD4">
      <w:pPr>
        <w:spacing w:line="240" w:lineRule="auto"/>
        <w:ind w:firstLine="420"/>
        <w:rPr>
          <w:rFonts w:ascii="Times New Roman" w:hAnsi="Times New Roman"/>
          <w:b/>
          <w:spacing w:val="-3"/>
          <w:sz w:val="20"/>
        </w:rPr>
      </w:pPr>
      <w:r w:rsidRPr="0064556F">
        <w:rPr>
          <w:rFonts w:ascii="Times New Roman" w:hAnsi="Times New Roman"/>
          <w:b/>
          <w:spacing w:val="-3"/>
          <w:sz w:val="20"/>
        </w:rPr>
        <w:t>During and after manure spreading on fields with drain tiles, best management practices will be followed:</w:t>
      </w:r>
    </w:p>
    <w:p w:rsidR="00835600" w:rsidRPr="0064556F" w:rsidRDefault="00831F72" w:rsidP="00EB4F3C">
      <w:pPr>
        <w:numPr>
          <w:ilvl w:val="0"/>
          <w:numId w:val="13"/>
        </w:numPr>
        <w:spacing w:after="0" w:line="240" w:lineRule="auto"/>
        <w:rPr>
          <w:rFonts w:ascii="Times New Roman" w:hAnsi="Times New Roman"/>
          <w:b/>
          <w:spacing w:val="-3"/>
          <w:sz w:val="20"/>
        </w:rPr>
      </w:pPr>
      <w:r w:rsidRPr="0064556F">
        <w:rPr>
          <w:rFonts w:ascii="Times New Roman" w:hAnsi="Times New Roman"/>
          <w:spacing w:val="-3"/>
          <w:sz w:val="20"/>
        </w:rPr>
        <w:t>Visual inspection of tile outlets</w:t>
      </w:r>
      <w:r w:rsidR="00B550C6" w:rsidRPr="0064556F">
        <w:rPr>
          <w:rFonts w:ascii="Times New Roman" w:hAnsi="Times New Roman"/>
          <w:spacing w:val="-3"/>
          <w:sz w:val="20"/>
        </w:rPr>
        <w:t xml:space="preserve"> for flow and water </w:t>
      </w:r>
      <w:r w:rsidR="00D954EF" w:rsidRPr="0064556F">
        <w:rPr>
          <w:rFonts w:ascii="Times New Roman" w:hAnsi="Times New Roman"/>
          <w:spacing w:val="-3"/>
          <w:sz w:val="20"/>
        </w:rPr>
        <w:t>conditions (e.g., clear, color</w:t>
      </w:r>
      <w:r w:rsidR="00835600" w:rsidRPr="0064556F">
        <w:rPr>
          <w:rFonts w:ascii="Times New Roman" w:hAnsi="Times New Roman"/>
          <w:spacing w:val="-3"/>
          <w:sz w:val="20"/>
        </w:rPr>
        <w:t>ed</w:t>
      </w:r>
      <w:r w:rsidR="00D954EF" w:rsidRPr="0064556F">
        <w:rPr>
          <w:rFonts w:ascii="Times New Roman" w:hAnsi="Times New Roman"/>
          <w:spacing w:val="-3"/>
          <w:sz w:val="20"/>
        </w:rPr>
        <w:t>, foam, odor, etc.)</w:t>
      </w:r>
    </w:p>
    <w:p w:rsidR="00B550C6" w:rsidRPr="0064556F" w:rsidRDefault="00B550C6" w:rsidP="00EB4F3C">
      <w:pPr>
        <w:numPr>
          <w:ilvl w:val="0"/>
          <w:numId w:val="13"/>
        </w:numPr>
        <w:spacing w:after="0" w:line="240" w:lineRule="auto"/>
        <w:rPr>
          <w:rFonts w:ascii="Times New Roman" w:hAnsi="Times New Roman"/>
          <w:b/>
          <w:spacing w:val="-3"/>
          <w:sz w:val="20"/>
        </w:rPr>
      </w:pPr>
      <w:r w:rsidRPr="0064556F">
        <w:rPr>
          <w:rFonts w:ascii="Times New Roman" w:hAnsi="Times New Roman"/>
          <w:spacing w:val="-3"/>
          <w:sz w:val="20"/>
        </w:rPr>
        <w:t>Containing manure or process wastewater tile discharges from release into waterway(s)</w:t>
      </w:r>
    </w:p>
    <w:p w:rsidR="00B550C6" w:rsidRPr="0064556F" w:rsidRDefault="00B550C6" w:rsidP="00EB4F3C">
      <w:pPr>
        <w:numPr>
          <w:ilvl w:val="0"/>
          <w:numId w:val="13"/>
        </w:numPr>
        <w:spacing w:after="0" w:line="240" w:lineRule="auto"/>
        <w:rPr>
          <w:rFonts w:ascii="Times New Roman" w:hAnsi="Times New Roman"/>
          <w:b/>
          <w:spacing w:val="-3"/>
          <w:sz w:val="20"/>
        </w:rPr>
      </w:pPr>
      <w:r w:rsidRPr="0064556F">
        <w:rPr>
          <w:rFonts w:ascii="Times New Roman" w:hAnsi="Times New Roman"/>
          <w:sz w:val="18"/>
          <w:szCs w:val="18"/>
        </w:rPr>
        <w:t xml:space="preserve">Notifying DNR of any spills/discharges to waterways from tiles </w:t>
      </w:r>
    </w:p>
    <w:p w:rsidR="009B0DEB" w:rsidRPr="0064556F" w:rsidRDefault="00D954EF" w:rsidP="00EB4F3C">
      <w:pPr>
        <w:numPr>
          <w:ilvl w:val="0"/>
          <w:numId w:val="13"/>
        </w:numPr>
        <w:spacing w:after="0" w:line="240" w:lineRule="auto"/>
        <w:rPr>
          <w:rFonts w:ascii="Times New Roman" w:hAnsi="Times New Roman"/>
          <w:b/>
          <w:spacing w:val="-3"/>
          <w:sz w:val="20"/>
        </w:rPr>
      </w:pPr>
      <w:r w:rsidRPr="0064556F">
        <w:rPr>
          <w:rFonts w:ascii="Times New Roman" w:hAnsi="Times New Roman"/>
          <w:spacing w:val="-3"/>
          <w:sz w:val="20"/>
        </w:rPr>
        <w:t xml:space="preserve">Reducing </w:t>
      </w:r>
      <w:r w:rsidR="00831F72" w:rsidRPr="0064556F">
        <w:rPr>
          <w:rFonts w:ascii="Times New Roman" w:hAnsi="Times New Roman"/>
          <w:spacing w:val="-3"/>
          <w:sz w:val="20"/>
        </w:rPr>
        <w:t>application rates</w:t>
      </w:r>
      <w:r w:rsidRPr="0064556F">
        <w:rPr>
          <w:rFonts w:ascii="Times New Roman" w:hAnsi="Times New Roman"/>
          <w:spacing w:val="-3"/>
          <w:sz w:val="20"/>
        </w:rPr>
        <w:t xml:space="preserve"> or delaying application(s) to </w:t>
      </w:r>
      <w:r w:rsidR="00B550C6" w:rsidRPr="0064556F">
        <w:rPr>
          <w:rFonts w:ascii="Times New Roman" w:hAnsi="Times New Roman"/>
          <w:spacing w:val="-3"/>
          <w:sz w:val="20"/>
        </w:rPr>
        <w:t>tiled fields</w:t>
      </w:r>
    </w:p>
    <w:p w:rsidR="009B0DEB" w:rsidRPr="0064556F" w:rsidRDefault="00831F72" w:rsidP="00EB4F3C">
      <w:pPr>
        <w:numPr>
          <w:ilvl w:val="0"/>
          <w:numId w:val="13"/>
        </w:numPr>
        <w:spacing w:after="0" w:line="240" w:lineRule="auto"/>
        <w:rPr>
          <w:rFonts w:ascii="Times New Roman" w:hAnsi="Times New Roman"/>
          <w:b/>
          <w:spacing w:val="-3"/>
          <w:sz w:val="20"/>
        </w:rPr>
      </w:pPr>
      <w:r w:rsidRPr="0064556F">
        <w:rPr>
          <w:rFonts w:ascii="Times New Roman" w:hAnsi="Times New Roman"/>
          <w:spacing w:val="-3"/>
          <w:sz w:val="20"/>
        </w:rPr>
        <w:lastRenderedPageBreak/>
        <w:t>Setbacks</w:t>
      </w:r>
      <w:r w:rsidR="00B550C6" w:rsidRPr="0064556F">
        <w:rPr>
          <w:rFonts w:ascii="Times New Roman" w:hAnsi="Times New Roman"/>
          <w:spacing w:val="-3"/>
          <w:sz w:val="20"/>
        </w:rPr>
        <w:t xml:space="preserve"> from tiled areas</w:t>
      </w:r>
    </w:p>
    <w:p w:rsidR="009B0DEB" w:rsidRPr="0064556F" w:rsidRDefault="00773418" w:rsidP="00EB4F3C">
      <w:pPr>
        <w:numPr>
          <w:ilvl w:val="0"/>
          <w:numId w:val="13"/>
        </w:numPr>
        <w:spacing w:after="0" w:line="240" w:lineRule="auto"/>
        <w:rPr>
          <w:rFonts w:ascii="Times New Roman" w:hAnsi="Times New Roman"/>
          <w:b/>
          <w:spacing w:val="-3"/>
          <w:sz w:val="20"/>
        </w:rPr>
      </w:pPr>
      <w:r w:rsidRPr="0064556F">
        <w:rPr>
          <w:rFonts w:ascii="Times New Roman" w:hAnsi="Times New Roman"/>
          <w:spacing w:val="-3"/>
          <w:sz w:val="20"/>
        </w:rPr>
        <w:t>Immediate tillage/</w:t>
      </w:r>
      <w:r w:rsidR="009B0DEB" w:rsidRPr="0064556F">
        <w:rPr>
          <w:rFonts w:ascii="Times New Roman" w:hAnsi="Times New Roman"/>
          <w:spacing w:val="-3"/>
          <w:sz w:val="20"/>
        </w:rPr>
        <w:t xml:space="preserve"> incorporation</w:t>
      </w:r>
      <w:r w:rsidRPr="0064556F">
        <w:rPr>
          <w:rFonts w:ascii="Times New Roman" w:hAnsi="Times New Roman"/>
          <w:spacing w:val="-3"/>
          <w:sz w:val="20"/>
        </w:rPr>
        <w:t xml:space="preserve"> of applied manure</w:t>
      </w:r>
    </w:p>
    <w:p w:rsidR="00783965" w:rsidRPr="0064556F" w:rsidRDefault="00783965" w:rsidP="00EB4F3C">
      <w:pPr>
        <w:numPr>
          <w:ilvl w:val="0"/>
          <w:numId w:val="13"/>
        </w:numPr>
        <w:spacing w:after="0" w:line="240" w:lineRule="auto"/>
        <w:rPr>
          <w:rFonts w:ascii="Times New Roman" w:hAnsi="Times New Roman"/>
          <w:b/>
          <w:spacing w:val="-3"/>
          <w:sz w:val="20"/>
        </w:rPr>
      </w:pPr>
      <w:r w:rsidRPr="0064556F">
        <w:rPr>
          <w:rFonts w:ascii="Times New Roman" w:hAnsi="Times New Roman"/>
          <w:spacing w:val="-3"/>
          <w:sz w:val="20"/>
        </w:rPr>
        <w:t>Use of other manure application equipment (e.g., sweeps)</w:t>
      </w:r>
      <w:r w:rsidR="00B550C6" w:rsidRPr="0064556F">
        <w:rPr>
          <w:rFonts w:ascii="Times New Roman" w:hAnsi="Times New Roman"/>
          <w:spacing w:val="-3"/>
          <w:sz w:val="20"/>
        </w:rPr>
        <w:t xml:space="preserve"> </w:t>
      </w:r>
    </w:p>
    <w:p w:rsidR="009B0DEB" w:rsidRPr="0064556F" w:rsidRDefault="00831F72" w:rsidP="00EB4F3C">
      <w:pPr>
        <w:numPr>
          <w:ilvl w:val="0"/>
          <w:numId w:val="13"/>
        </w:numPr>
        <w:spacing w:after="0" w:line="240" w:lineRule="auto"/>
        <w:rPr>
          <w:rFonts w:ascii="Times New Roman" w:hAnsi="Times New Roman"/>
          <w:b/>
          <w:spacing w:val="-3"/>
          <w:sz w:val="20"/>
        </w:rPr>
      </w:pPr>
      <w:r w:rsidRPr="0064556F">
        <w:rPr>
          <w:rFonts w:ascii="Times New Roman" w:hAnsi="Times New Roman"/>
          <w:spacing w:val="-3"/>
          <w:sz w:val="18"/>
          <w:szCs w:val="18"/>
        </w:rPr>
        <w:t>Update NMP spreading maps or narrative</w:t>
      </w:r>
    </w:p>
    <w:p w:rsidR="00C62027" w:rsidRPr="0064556F" w:rsidRDefault="00BE1D0E" w:rsidP="00F05DD4">
      <w:pPr>
        <w:numPr>
          <w:ilvl w:val="0"/>
          <w:numId w:val="13"/>
        </w:numPr>
        <w:spacing w:line="240" w:lineRule="auto"/>
        <w:rPr>
          <w:rFonts w:ascii="Times New Roman" w:hAnsi="Times New Roman"/>
          <w:b/>
          <w:spacing w:val="-3"/>
          <w:sz w:val="20"/>
        </w:rPr>
      </w:pPr>
      <w:r w:rsidRPr="0064556F">
        <w:rPr>
          <w:rFonts w:ascii="Times New Roman" w:hAnsi="Times New Roman"/>
          <w:spacing w:val="-3"/>
          <w:sz w:val="20"/>
        </w:rPr>
        <w:t xml:space="preserve">Results of visual </w:t>
      </w:r>
      <w:r w:rsidR="00B550C6" w:rsidRPr="0064556F">
        <w:rPr>
          <w:rFonts w:ascii="Times New Roman" w:hAnsi="Times New Roman"/>
          <w:spacing w:val="-3"/>
          <w:sz w:val="20"/>
        </w:rPr>
        <w:t>inspections of tiles</w:t>
      </w:r>
      <w:r w:rsidRPr="0064556F">
        <w:rPr>
          <w:rFonts w:ascii="Times New Roman" w:hAnsi="Times New Roman"/>
          <w:spacing w:val="-3"/>
          <w:sz w:val="20"/>
        </w:rPr>
        <w:t xml:space="preserve"> will be tr</w:t>
      </w:r>
      <w:r w:rsidR="00B550C6" w:rsidRPr="0064556F">
        <w:rPr>
          <w:rFonts w:ascii="Times New Roman" w:hAnsi="Times New Roman"/>
          <w:spacing w:val="-3"/>
          <w:sz w:val="20"/>
        </w:rPr>
        <w:t>acked – using form in Appendix B of this narrative</w:t>
      </w:r>
      <w:r w:rsidRPr="0064556F">
        <w:rPr>
          <w:rFonts w:ascii="Times New Roman" w:hAnsi="Times New Roman"/>
          <w:spacing w:val="-3"/>
          <w:sz w:val="20"/>
        </w:rPr>
        <w:t xml:space="preserve"> and kept with NMP</w:t>
      </w:r>
      <w:r w:rsidR="00C62027" w:rsidRPr="0064556F">
        <w:rPr>
          <w:rFonts w:ascii="Times New Roman" w:hAnsi="Times New Roman"/>
          <w:spacing w:val="-3"/>
          <w:sz w:val="20"/>
        </w:rPr>
        <w:t>.</w:t>
      </w:r>
      <w:r w:rsidR="00B550C6" w:rsidRPr="0064556F">
        <w:rPr>
          <w:rFonts w:ascii="Times New Roman" w:hAnsi="Times New Roman"/>
          <w:spacing w:val="-3"/>
          <w:sz w:val="20"/>
        </w:rPr>
        <w:t xml:space="preserve">  </w:t>
      </w:r>
    </w:p>
    <w:p w:rsidR="009B0DEB" w:rsidRPr="0064556F" w:rsidRDefault="00353196" w:rsidP="009B0DEB">
      <w:pPr>
        <w:pStyle w:val="ListParagraph"/>
        <w:ind w:left="0"/>
        <w:rPr>
          <w:rFonts w:ascii="Times New Roman" w:hAnsi="Times New Roman"/>
        </w:rPr>
      </w:pPr>
      <w:r w:rsidRPr="0064556F">
        <w:rPr>
          <w:rFonts w:ascii="Times New Roman" w:hAnsi="Times New Roman"/>
        </w:rPr>
        <w:t xml:space="preserve">Please also refer to </w:t>
      </w:r>
      <w:r w:rsidR="009B0DEB" w:rsidRPr="0064556F">
        <w:rPr>
          <w:rFonts w:ascii="Times New Roman" w:hAnsi="Times New Roman"/>
        </w:rPr>
        <w:t>NRCS 590 requirements for field runoff, ponding and drainage to subsurface tiles.</w:t>
      </w:r>
    </w:p>
    <w:p w:rsidR="00C62027" w:rsidRPr="0064556F" w:rsidRDefault="00C62027" w:rsidP="009B0DEB">
      <w:pPr>
        <w:pStyle w:val="ListParagraph"/>
        <w:ind w:left="0"/>
        <w:rPr>
          <w:rFonts w:ascii="Times New Roman" w:hAnsi="Times New Roman"/>
        </w:rPr>
      </w:pPr>
    </w:p>
    <w:p w:rsidR="00696B39" w:rsidRPr="0064556F" w:rsidRDefault="00696B39" w:rsidP="00696B39">
      <w:pPr>
        <w:pStyle w:val="ListParagraph"/>
        <w:ind w:left="0"/>
        <w:rPr>
          <w:rFonts w:ascii="Times New Roman" w:hAnsi="Times New Roman"/>
        </w:rPr>
      </w:pPr>
      <w:r w:rsidRPr="0064556F">
        <w:rPr>
          <w:rFonts w:ascii="Times New Roman" w:hAnsi="Times New Roman"/>
          <w:b/>
        </w:rPr>
        <w:t>Manure applications to areas of fields with shallow groundwater or bedrock</w:t>
      </w:r>
      <w:r w:rsidR="00B2351E" w:rsidRPr="0064556F">
        <w:rPr>
          <w:rFonts w:ascii="Times New Roman" w:hAnsi="Times New Roman"/>
          <w:b/>
        </w:rPr>
        <w:t xml:space="preserve"> – NR 243.14(2)(b)(7).</w:t>
      </w:r>
    </w:p>
    <w:p w:rsidR="00A70AA1" w:rsidRPr="0064556F" w:rsidRDefault="00696B39" w:rsidP="00696B39">
      <w:pPr>
        <w:pStyle w:val="ListParagraph"/>
        <w:ind w:left="0"/>
        <w:rPr>
          <w:rFonts w:ascii="Times New Roman" w:hAnsi="Times New Roman"/>
        </w:rPr>
      </w:pPr>
      <w:r w:rsidRPr="0064556F">
        <w:rPr>
          <w:rFonts w:ascii="Times New Roman" w:hAnsi="Times New Roman"/>
        </w:rPr>
        <w:t>NR 243 prohibits manure applications on areas of fields that have groundwater or bedrock within 24 inches of the field surface</w:t>
      </w:r>
      <w:r w:rsidRPr="00B54BE0">
        <w:rPr>
          <w:rFonts w:ascii="Times New Roman" w:hAnsi="Times New Roman"/>
          <w:i/>
        </w:rPr>
        <w:t xml:space="preserve"> at time of application</w:t>
      </w:r>
      <w:r w:rsidRPr="0064556F">
        <w:rPr>
          <w:rFonts w:ascii="Times New Roman" w:hAnsi="Times New Roman"/>
        </w:rPr>
        <w:t xml:space="preserve">. </w:t>
      </w:r>
      <w:r w:rsidRPr="0064556F">
        <w:rPr>
          <w:rFonts w:ascii="Times New Roman" w:hAnsi="Times New Roman"/>
          <w:color w:val="FF0000"/>
        </w:rPr>
        <w:t>Farm X</w:t>
      </w:r>
      <w:r w:rsidRPr="0064556F">
        <w:rPr>
          <w:rFonts w:ascii="Times New Roman" w:hAnsi="Times New Roman"/>
        </w:rPr>
        <w:t xml:space="preserve"> will demonstrate compliance with this </w:t>
      </w:r>
      <w:r w:rsidR="001400C2" w:rsidRPr="0064556F">
        <w:rPr>
          <w:rFonts w:ascii="Times New Roman" w:hAnsi="Times New Roman"/>
        </w:rPr>
        <w:t>prohibition</w:t>
      </w:r>
      <w:r w:rsidRPr="0064556F">
        <w:rPr>
          <w:rFonts w:ascii="Times New Roman" w:hAnsi="Times New Roman"/>
        </w:rPr>
        <w:t xml:space="preserve"> by</w:t>
      </w:r>
      <w:r w:rsidR="00A70AA1" w:rsidRPr="0064556F">
        <w:rPr>
          <w:rFonts w:ascii="Times New Roman" w:hAnsi="Times New Roman"/>
        </w:rPr>
        <w:t>:</w:t>
      </w:r>
    </w:p>
    <w:p w:rsidR="00696B39" w:rsidRPr="0064556F" w:rsidRDefault="00A70AA1" w:rsidP="00A70AA1">
      <w:pPr>
        <w:pStyle w:val="ListParagraph"/>
        <w:numPr>
          <w:ilvl w:val="0"/>
          <w:numId w:val="34"/>
        </w:numPr>
        <w:rPr>
          <w:rFonts w:ascii="Times New Roman" w:hAnsi="Times New Roman"/>
        </w:rPr>
      </w:pPr>
      <w:r w:rsidRPr="0064556F">
        <w:rPr>
          <w:rFonts w:ascii="Times New Roman" w:hAnsi="Times New Roman"/>
        </w:rPr>
        <w:t xml:space="preserve">Implementing </w:t>
      </w:r>
      <w:r w:rsidR="00696B39" w:rsidRPr="0064556F">
        <w:rPr>
          <w:rFonts w:ascii="Times New Roman" w:hAnsi="Times New Roman"/>
        </w:rPr>
        <w:t xml:space="preserve">DNR guidance, dated March 2009. Please refer to Appendix C of this narrative for the DNR guidance. </w:t>
      </w:r>
    </w:p>
    <w:p w:rsidR="00A70AA1" w:rsidRPr="0064556F" w:rsidRDefault="00A70AA1" w:rsidP="00A70AA1">
      <w:pPr>
        <w:pStyle w:val="ListParagraph"/>
        <w:ind w:left="360"/>
        <w:rPr>
          <w:rFonts w:ascii="Times New Roman" w:hAnsi="Times New Roman"/>
        </w:rPr>
      </w:pPr>
      <w:r w:rsidRPr="0064556F">
        <w:rPr>
          <w:rFonts w:ascii="Times New Roman" w:hAnsi="Times New Roman"/>
        </w:rPr>
        <w:t>OR</w:t>
      </w:r>
    </w:p>
    <w:p w:rsidR="00A70AA1" w:rsidRPr="0064556F" w:rsidRDefault="00A70AA1" w:rsidP="00A70AA1">
      <w:pPr>
        <w:pStyle w:val="ListParagraph"/>
        <w:numPr>
          <w:ilvl w:val="0"/>
          <w:numId w:val="34"/>
        </w:numPr>
        <w:rPr>
          <w:rFonts w:ascii="Times New Roman" w:hAnsi="Times New Roman"/>
        </w:rPr>
      </w:pPr>
      <w:r w:rsidRPr="0064556F">
        <w:rPr>
          <w:rFonts w:ascii="Times New Roman" w:hAnsi="Times New Roman"/>
        </w:rPr>
        <w:t xml:space="preserve">Implementing alternative to DNR guidance.  Please refer to </w:t>
      </w:r>
      <w:r w:rsidRPr="0064556F">
        <w:rPr>
          <w:rFonts w:ascii="Times New Roman" w:hAnsi="Times New Roman"/>
          <w:color w:val="FF0000"/>
        </w:rPr>
        <w:t xml:space="preserve">section X </w:t>
      </w:r>
      <w:r w:rsidRPr="0064556F">
        <w:rPr>
          <w:rFonts w:ascii="Times New Roman" w:hAnsi="Times New Roman"/>
        </w:rPr>
        <w:t>of plan this information.</w:t>
      </w:r>
    </w:p>
    <w:p w:rsidR="00696B39" w:rsidRPr="0064556F" w:rsidRDefault="00696B39" w:rsidP="00696B39">
      <w:pPr>
        <w:pStyle w:val="ListParagraph"/>
        <w:ind w:left="0"/>
        <w:rPr>
          <w:rFonts w:ascii="Times New Roman" w:hAnsi="Times New Roman"/>
        </w:rPr>
      </w:pPr>
    </w:p>
    <w:p w:rsidR="008E4B10" w:rsidRPr="0064556F" w:rsidRDefault="000F16D5" w:rsidP="008E4B10">
      <w:pPr>
        <w:pStyle w:val="ListParagraph"/>
        <w:tabs>
          <w:tab w:val="left" w:pos="-720"/>
        </w:tabs>
        <w:suppressAutoHyphens/>
        <w:spacing w:before="80"/>
        <w:ind w:left="0"/>
        <w:rPr>
          <w:rFonts w:ascii="Times New Roman" w:hAnsi="Times New Roman"/>
          <w:b/>
        </w:rPr>
      </w:pPr>
      <w:r w:rsidRPr="0064556F">
        <w:rPr>
          <w:rFonts w:ascii="Times New Roman" w:hAnsi="Times New Roman"/>
          <w:b/>
        </w:rPr>
        <w:t>Daily Spreading Log</w:t>
      </w:r>
      <w:r w:rsidR="008E4B10" w:rsidRPr="0064556F">
        <w:rPr>
          <w:rFonts w:ascii="Times New Roman" w:hAnsi="Times New Roman"/>
          <w:b/>
        </w:rPr>
        <w:t xml:space="preserve"> and Annual Reports </w:t>
      </w:r>
      <w:r w:rsidR="00442F43" w:rsidRPr="0064556F">
        <w:rPr>
          <w:rFonts w:ascii="Times New Roman" w:hAnsi="Times New Roman"/>
          <w:b/>
        </w:rPr>
        <w:t>for DNR – NR 243.19</w:t>
      </w:r>
    </w:p>
    <w:p w:rsidR="008E4B10" w:rsidRPr="0064556F" w:rsidRDefault="008E4B10" w:rsidP="008E4B10">
      <w:pPr>
        <w:pStyle w:val="ListParagraph"/>
        <w:tabs>
          <w:tab w:val="left" w:pos="-720"/>
        </w:tabs>
        <w:suppressAutoHyphens/>
        <w:spacing w:before="80"/>
        <w:ind w:left="0"/>
        <w:rPr>
          <w:rFonts w:ascii="Times New Roman" w:hAnsi="Times New Roman"/>
        </w:rPr>
      </w:pPr>
      <w:r w:rsidRPr="0064556F">
        <w:rPr>
          <w:rFonts w:ascii="Times New Roman" w:hAnsi="Times New Roman"/>
          <w:color w:val="FF0000"/>
        </w:rPr>
        <w:t>Farm X</w:t>
      </w:r>
      <w:r w:rsidRPr="0064556F">
        <w:rPr>
          <w:rFonts w:ascii="Times New Roman" w:hAnsi="Times New Roman"/>
        </w:rPr>
        <w:t xml:space="preserve"> will maintain daily spreading </w:t>
      </w:r>
      <w:r w:rsidR="000F16D5" w:rsidRPr="0064556F">
        <w:rPr>
          <w:rFonts w:ascii="Times New Roman" w:hAnsi="Times New Roman"/>
        </w:rPr>
        <w:t xml:space="preserve">log </w:t>
      </w:r>
      <w:r w:rsidR="00B77288" w:rsidRPr="0064556F">
        <w:rPr>
          <w:rFonts w:ascii="Times New Roman" w:hAnsi="Times New Roman"/>
        </w:rPr>
        <w:t>for</w:t>
      </w:r>
      <w:r w:rsidRPr="0064556F">
        <w:rPr>
          <w:rFonts w:ascii="Times New Roman" w:hAnsi="Times New Roman"/>
        </w:rPr>
        <w:t xml:space="preserve"> </w:t>
      </w:r>
      <w:r w:rsidR="00AE196C" w:rsidRPr="0064556F">
        <w:rPr>
          <w:rFonts w:ascii="Times New Roman" w:hAnsi="Times New Roman"/>
        </w:rPr>
        <w:t xml:space="preserve">all </w:t>
      </w:r>
      <w:r w:rsidRPr="0064556F">
        <w:rPr>
          <w:rFonts w:ascii="Times New Roman" w:hAnsi="Times New Roman"/>
        </w:rPr>
        <w:t xml:space="preserve">manure or process wastewater </w:t>
      </w:r>
      <w:r w:rsidR="00AE196C" w:rsidRPr="0064556F">
        <w:rPr>
          <w:rFonts w:ascii="Times New Roman" w:hAnsi="Times New Roman"/>
        </w:rPr>
        <w:t>applications to N</w:t>
      </w:r>
      <w:r w:rsidR="005B0700" w:rsidRPr="0064556F">
        <w:rPr>
          <w:rFonts w:ascii="Times New Roman" w:hAnsi="Times New Roman"/>
        </w:rPr>
        <w:t>MP fields for compliance with NR 243.19.</w:t>
      </w:r>
      <w:r w:rsidRPr="0064556F">
        <w:rPr>
          <w:rFonts w:ascii="Times New Roman" w:hAnsi="Times New Roman"/>
        </w:rPr>
        <w:t xml:space="preserve"> </w:t>
      </w:r>
      <w:r w:rsidR="000F16D5" w:rsidRPr="0064556F">
        <w:rPr>
          <w:rFonts w:ascii="Times New Roman" w:hAnsi="Times New Roman"/>
        </w:rPr>
        <w:t>The d</w:t>
      </w:r>
      <w:r w:rsidRPr="0064556F">
        <w:rPr>
          <w:rFonts w:ascii="Times New Roman" w:hAnsi="Times New Roman"/>
        </w:rPr>
        <w:t xml:space="preserve">aily spreading </w:t>
      </w:r>
      <w:r w:rsidR="000F16D5" w:rsidRPr="0064556F">
        <w:rPr>
          <w:rFonts w:ascii="Times New Roman" w:hAnsi="Times New Roman"/>
        </w:rPr>
        <w:t>log</w:t>
      </w:r>
      <w:r w:rsidRPr="0064556F">
        <w:rPr>
          <w:rFonts w:ascii="Times New Roman" w:hAnsi="Times New Roman"/>
        </w:rPr>
        <w:t xml:space="preserve"> will </w:t>
      </w:r>
      <w:r w:rsidR="00B77288" w:rsidRPr="0064556F">
        <w:rPr>
          <w:rFonts w:ascii="Times New Roman" w:hAnsi="Times New Roman"/>
        </w:rPr>
        <w:t xml:space="preserve">also </w:t>
      </w:r>
      <w:r w:rsidR="009952A9" w:rsidRPr="0064556F">
        <w:rPr>
          <w:rFonts w:ascii="Times New Roman" w:hAnsi="Times New Roman"/>
        </w:rPr>
        <w:t>be used to complete required a</w:t>
      </w:r>
      <w:r w:rsidRPr="0064556F">
        <w:rPr>
          <w:rFonts w:ascii="Times New Roman" w:hAnsi="Times New Roman"/>
        </w:rPr>
        <w:t>nnual reports</w:t>
      </w:r>
      <w:r w:rsidR="009952A9" w:rsidRPr="0064556F">
        <w:rPr>
          <w:rFonts w:ascii="Times New Roman" w:hAnsi="Times New Roman"/>
        </w:rPr>
        <w:t xml:space="preserve"> for DNR</w:t>
      </w:r>
      <w:r w:rsidRPr="0064556F">
        <w:rPr>
          <w:rFonts w:ascii="Times New Roman" w:hAnsi="Times New Roman"/>
        </w:rPr>
        <w:t xml:space="preserve">. </w:t>
      </w:r>
      <w:r w:rsidR="00F57165" w:rsidRPr="0064556F">
        <w:rPr>
          <w:rFonts w:ascii="Times New Roman" w:hAnsi="Times New Roman"/>
          <w:color w:val="FF0000"/>
        </w:rPr>
        <w:t>Farm X</w:t>
      </w:r>
      <w:r w:rsidR="000F16D5" w:rsidRPr="0064556F">
        <w:rPr>
          <w:rFonts w:ascii="Times New Roman" w:hAnsi="Times New Roman"/>
        </w:rPr>
        <w:t xml:space="preserve"> recognizes the d</w:t>
      </w:r>
      <w:r w:rsidR="005B0700" w:rsidRPr="0064556F">
        <w:rPr>
          <w:rFonts w:ascii="Times New Roman" w:hAnsi="Times New Roman"/>
        </w:rPr>
        <w:t xml:space="preserve">aily </w:t>
      </w:r>
      <w:r w:rsidR="000F16D5" w:rsidRPr="0064556F">
        <w:rPr>
          <w:rFonts w:ascii="Times New Roman" w:hAnsi="Times New Roman"/>
        </w:rPr>
        <w:t xml:space="preserve">spreading log </w:t>
      </w:r>
      <w:r w:rsidR="005B0700" w:rsidRPr="0064556F">
        <w:rPr>
          <w:rFonts w:ascii="Times New Roman" w:hAnsi="Times New Roman"/>
        </w:rPr>
        <w:t>and annual r</w:t>
      </w:r>
      <w:r w:rsidRPr="0064556F">
        <w:rPr>
          <w:rFonts w:ascii="Times New Roman" w:hAnsi="Times New Roman"/>
        </w:rPr>
        <w:t>eports are essential to document actual management practices</w:t>
      </w:r>
      <w:r w:rsidR="005B0700" w:rsidRPr="0064556F">
        <w:rPr>
          <w:rFonts w:ascii="Times New Roman" w:hAnsi="Times New Roman"/>
        </w:rPr>
        <w:t xml:space="preserve"> used by </w:t>
      </w:r>
      <w:r w:rsidR="005B0700" w:rsidRPr="0064556F">
        <w:rPr>
          <w:rFonts w:ascii="Times New Roman" w:hAnsi="Times New Roman"/>
          <w:color w:val="FF0000"/>
        </w:rPr>
        <w:t>Farm X</w:t>
      </w:r>
      <w:r w:rsidRPr="0064556F">
        <w:rPr>
          <w:rFonts w:ascii="Times New Roman" w:hAnsi="Times New Roman"/>
        </w:rPr>
        <w:t xml:space="preserve"> and </w:t>
      </w:r>
      <w:r w:rsidR="000F16D5" w:rsidRPr="0064556F">
        <w:rPr>
          <w:rFonts w:ascii="Times New Roman" w:hAnsi="Times New Roman"/>
        </w:rPr>
        <w:t xml:space="preserve">the </w:t>
      </w:r>
      <w:r w:rsidRPr="0064556F">
        <w:rPr>
          <w:rFonts w:ascii="Times New Roman" w:hAnsi="Times New Roman"/>
        </w:rPr>
        <w:t xml:space="preserve">resulting soil erosion and water quality impacts on specific fields. </w:t>
      </w:r>
      <w:r w:rsidRPr="0064556F">
        <w:rPr>
          <w:rFonts w:ascii="Times New Roman" w:hAnsi="Times New Roman"/>
          <w:color w:val="FF0000"/>
        </w:rPr>
        <w:t>Farm X</w:t>
      </w:r>
      <w:r w:rsidR="00D60EC3" w:rsidRPr="0064556F">
        <w:rPr>
          <w:rFonts w:ascii="Times New Roman" w:hAnsi="Times New Roman"/>
        </w:rPr>
        <w:t xml:space="preserve"> will use DNR Forms 3200-123 and 3200-123A</w:t>
      </w:r>
      <w:r w:rsidRPr="0064556F">
        <w:rPr>
          <w:rFonts w:ascii="Times New Roman" w:hAnsi="Times New Roman"/>
        </w:rPr>
        <w:t xml:space="preserve"> </w:t>
      </w:r>
      <w:r w:rsidR="00D24E8C" w:rsidRPr="0064556F">
        <w:rPr>
          <w:rFonts w:ascii="Times New Roman" w:hAnsi="Times New Roman"/>
        </w:rPr>
        <w:t xml:space="preserve">(MS excel spreadsheets) </w:t>
      </w:r>
      <w:r w:rsidR="005B0700" w:rsidRPr="0064556F">
        <w:rPr>
          <w:rFonts w:ascii="Times New Roman" w:hAnsi="Times New Roman"/>
        </w:rPr>
        <w:t>to complete Daily s</w:t>
      </w:r>
      <w:r w:rsidRPr="0064556F">
        <w:rPr>
          <w:rFonts w:ascii="Times New Roman" w:hAnsi="Times New Roman"/>
        </w:rPr>
        <w:t xml:space="preserve">preading </w:t>
      </w:r>
      <w:r w:rsidR="005B0700" w:rsidRPr="0064556F">
        <w:rPr>
          <w:rFonts w:ascii="Times New Roman" w:hAnsi="Times New Roman"/>
        </w:rPr>
        <w:t>and annual r</w:t>
      </w:r>
      <w:r w:rsidRPr="0064556F">
        <w:rPr>
          <w:rFonts w:ascii="Times New Roman" w:hAnsi="Times New Roman"/>
        </w:rPr>
        <w:t xml:space="preserve">eports. </w:t>
      </w:r>
      <w:r w:rsidR="00D24E8C" w:rsidRPr="0064556F">
        <w:rPr>
          <w:rFonts w:ascii="Times New Roman" w:hAnsi="Times New Roman"/>
        </w:rPr>
        <w:t>These forms will be obtained from DNR.</w:t>
      </w:r>
      <w:r w:rsidR="00EB4F3C">
        <w:rPr>
          <w:rFonts w:ascii="Times New Roman" w:hAnsi="Times New Roman"/>
        </w:rPr>
        <w:t xml:space="preserve"> </w:t>
      </w:r>
      <w:r w:rsidR="00EB4F3C" w:rsidRPr="0064556F">
        <w:rPr>
          <w:rFonts w:ascii="Times New Roman" w:hAnsi="Times New Roman"/>
        </w:rPr>
        <w:t xml:space="preserve">Please refer to </w:t>
      </w:r>
      <w:r w:rsidR="00EB4F3C" w:rsidRPr="0064556F">
        <w:rPr>
          <w:rFonts w:ascii="Times New Roman" w:hAnsi="Times New Roman"/>
          <w:color w:val="FF0000"/>
        </w:rPr>
        <w:t xml:space="preserve">section X </w:t>
      </w:r>
      <w:r w:rsidR="00EB4F3C" w:rsidRPr="0064556F">
        <w:rPr>
          <w:rFonts w:ascii="Times New Roman" w:hAnsi="Times New Roman"/>
        </w:rPr>
        <w:t>of plan for this information</w:t>
      </w:r>
      <w:r w:rsidR="00EB4F3C">
        <w:rPr>
          <w:rFonts w:ascii="Times New Roman" w:hAnsi="Times New Roman"/>
        </w:rPr>
        <w:t>.</w:t>
      </w:r>
    </w:p>
    <w:p w:rsidR="008E4B10" w:rsidRPr="0064556F" w:rsidRDefault="008E4B10" w:rsidP="009B0DEB">
      <w:pPr>
        <w:pStyle w:val="ListParagraph"/>
        <w:ind w:left="0"/>
        <w:rPr>
          <w:rFonts w:ascii="Times New Roman" w:hAnsi="Times New Roman"/>
        </w:rPr>
      </w:pPr>
    </w:p>
    <w:p w:rsidR="000F16D5" w:rsidRPr="0064556F" w:rsidRDefault="008E4B10" w:rsidP="000F16D5">
      <w:pPr>
        <w:pStyle w:val="ListParagraph"/>
        <w:ind w:left="0"/>
        <w:rPr>
          <w:rFonts w:ascii="Times New Roman" w:hAnsi="Times New Roman"/>
        </w:rPr>
      </w:pPr>
      <w:r w:rsidRPr="0064556F">
        <w:rPr>
          <w:rFonts w:ascii="Times New Roman" w:hAnsi="Times New Roman"/>
        </w:rPr>
        <w:t xml:space="preserve">Please also refer to NRCS 590 </w:t>
      </w:r>
      <w:r w:rsidR="008110CD" w:rsidRPr="0064556F">
        <w:rPr>
          <w:rFonts w:ascii="Times New Roman" w:hAnsi="Times New Roman"/>
        </w:rPr>
        <w:t>requir</w:t>
      </w:r>
      <w:r w:rsidR="000F16D5" w:rsidRPr="0064556F">
        <w:rPr>
          <w:rFonts w:ascii="Times New Roman" w:hAnsi="Times New Roman"/>
        </w:rPr>
        <w:t>ements for Annual Updates to NMP</w:t>
      </w:r>
    </w:p>
    <w:p w:rsidR="000F6B0F" w:rsidRPr="0064556F" w:rsidRDefault="000F6B0F" w:rsidP="000F16D5">
      <w:pPr>
        <w:pStyle w:val="ListParagraph"/>
        <w:ind w:left="0"/>
        <w:rPr>
          <w:rFonts w:ascii="Times New Roman" w:hAnsi="Times New Roman"/>
          <w:b/>
        </w:rPr>
      </w:pPr>
    </w:p>
    <w:p w:rsidR="000F16D5" w:rsidRPr="0064556F" w:rsidRDefault="000F16D5" w:rsidP="000F16D5">
      <w:pPr>
        <w:pStyle w:val="ListParagraph"/>
        <w:ind w:left="0"/>
        <w:rPr>
          <w:rFonts w:ascii="Times New Roman" w:hAnsi="Times New Roman"/>
          <w:b/>
        </w:rPr>
      </w:pPr>
      <w:r w:rsidRPr="0064556F">
        <w:rPr>
          <w:rFonts w:ascii="Times New Roman" w:hAnsi="Times New Roman"/>
          <w:b/>
        </w:rPr>
        <w:t>Manure spreading equipment calibration and Manure concentration testing</w:t>
      </w:r>
      <w:r w:rsidR="000F6B0F" w:rsidRPr="0064556F">
        <w:rPr>
          <w:rFonts w:ascii="Times New Roman" w:hAnsi="Times New Roman"/>
          <w:b/>
        </w:rPr>
        <w:t xml:space="preserve"> – NR 243.19</w:t>
      </w:r>
    </w:p>
    <w:p w:rsidR="00E25D86" w:rsidRPr="0064556F" w:rsidRDefault="000F16D5" w:rsidP="00E25D86">
      <w:pPr>
        <w:pStyle w:val="ListParagraph"/>
        <w:ind w:left="0"/>
        <w:rPr>
          <w:rFonts w:ascii="Times New Roman" w:hAnsi="Times New Roman"/>
          <w:sz w:val="20"/>
          <w:szCs w:val="20"/>
        </w:rPr>
      </w:pPr>
      <w:r w:rsidRPr="0064556F">
        <w:rPr>
          <w:rFonts w:ascii="Times New Roman" w:hAnsi="Times New Roman"/>
          <w:color w:val="FF0000"/>
        </w:rPr>
        <w:t>Farm X</w:t>
      </w:r>
      <w:r w:rsidRPr="0064556F">
        <w:rPr>
          <w:rFonts w:ascii="Times New Roman" w:hAnsi="Times New Roman"/>
        </w:rPr>
        <w:t xml:space="preserve"> </w:t>
      </w:r>
      <w:r w:rsidR="00EB4F3C" w:rsidRPr="00D25491">
        <w:rPr>
          <w:rFonts w:ascii="Times New Roman" w:hAnsi="Times New Roman"/>
          <w:color w:val="FF0000"/>
        </w:rPr>
        <w:t>employee name</w:t>
      </w:r>
      <w:r w:rsidR="00EB4F3C" w:rsidRPr="00D25491">
        <w:rPr>
          <w:rFonts w:ascii="Times New Roman" w:hAnsi="Times New Roman"/>
        </w:rPr>
        <w:t xml:space="preserve"> </w:t>
      </w:r>
      <w:r w:rsidR="00EB4F3C" w:rsidRPr="00D25491">
        <w:rPr>
          <w:rFonts w:ascii="Times New Roman" w:hAnsi="Times New Roman"/>
          <w:color w:val="FF0000"/>
        </w:rPr>
        <w:t>(include custom hauler name if applicable)</w:t>
      </w:r>
      <w:r w:rsidR="00EB4F3C" w:rsidRPr="0064556F">
        <w:rPr>
          <w:rFonts w:ascii="Times New Roman" w:hAnsi="Times New Roman"/>
          <w:sz w:val="20"/>
          <w:szCs w:val="20"/>
        </w:rPr>
        <w:t xml:space="preserve"> </w:t>
      </w:r>
      <w:r w:rsidRPr="0064556F">
        <w:rPr>
          <w:rFonts w:ascii="Times New Roman" w:hAnsi="Times New Roman"/>
        </w:rPr>
        <w:t xml:space="preserve">shall conduct or require </w:t>
      </w:r>
      <w:r w:rsidR="00F57165" w:rsidRPr="0064556F">
        <w:rPr>
          <w:rFonts w:ascii="Times New Roman" w:hAnsi="Times New Roman"/>
        </w:rPr>
        <w:t xml:space="preserve">periodic </w:t>
      </w:r>
      <w:r w:rsidRPr="0064556F">
        <w:rPr>
          <w:rFonts w:ascii="Times New Roman" w:hAnsi="Times New Roman"/>
        </w:rPr>
        <w:t xml:space="preserve">inspections and </w:t>
      </w:r>
      <w:r w:rsidR="00F57165" w:rsidRPr="0064556F">
        <w:rPr>
          <w:rFonts w:ascii="Times New Roman" w:hAnsi="Times New Roman"/>
        </w:rPr>
        <w:t xml:space="preserve">ongoing </w:t>
      </w:r>
      <w:r w:rsidRPr="0064556F">
        <w:rPr>
          <w:rFonts w:ascii="Times New Roman" w:hAnsi="Times New Roman"/>
        </w:rPr>
        <w:t>calibration of landspreading equipment to detect leaks and ensure accurate application rates for</w:t>
      </w:r>
      <w:r w:rsidR="00B54BE0">
        <w:rPr>
          <w:rFonts w:ascii="Times New Roman" w:hAnsi="Times New Roman"/>
        </w:rPr>
        <w:t xml:space="preserve"> manure and process wastewater.</w:t>
      </w:r>
      <w:r w:rsidR="00F57165" w:rsidRPr="0064556F">
        <w:rPr>
          <w:rFonts w:ascii="Times New Roman" w:hAnsi="Times New Roman"/>
        </w:rPr>
        <w:t xml:space="preserve"> Initial calibrations shall be followed by additional calibration after any equipment modification or after changes in manure or process wastewater consistency and/or source.</w:t>
      </w:r>
      <w:r w:rsidR="00E25D86" w:rsidRPr="0064556F">
        <w:rPr>
          <w:rFonts w:ascii="Times New Roman" w:hAnsi="Times New Roman"/>
        </w:rPr>
        <w:t xml:space="preserve"> </w:t>
      </w:r>
      <w:r w:rsidR="009770ED" w:rsidRPr="0064556F">
        <w:rPr>
          <w:rFonts w:ascii="Times New Roman" w:hAnsi="Times New Roman"/>
        </w:rPr>
        <w:t xml:space="preserve">At a minimum, calibration of all manure spreading equipment used by </w:t>
      </w:r>
      <w:r w:rsidR="009770ED" w:rsidRPr="0064556F">
        <w:rPr>
          <w:rFonts w:ascii="Times New Roman" w:hAnsi="Times New Roman"/>
          <w:color w:val="FF0000"/>
        </w:rPr>
        <w:t>Farm X</w:t>
      </w:r>
      <w:r w:rsidR="009770ED" w:rsidRPr="0064556F">
        <w:rPr>
          <w:rFonts w:ascii="Times New Roman" w:hAnsi="Times New Roman"/>
        </w:rPr>
        <w:t xml:space="preserve"> shall be completed annually</w:t>
      </w:r>
      <w:r w:rsidR="006155B6">
        <w:rPr>
          <w:rFonts w:ascii="Times New Roman" w:hAnsi="Times New Roman"/>
        </w:rPr>
        <w:t xml:space="preserve"> and recorded</w:t>
      </w:r>
      <w:r w:rsidR="009770ED" w:rsidRPr="0064556F">
        <w:rPr>
          <w:rFonts w:ascii="Times New Roman" w:hAnsi="Times New Roman"/>
        </w:rPr>
        <w:t>.</w:t>
      </w:r>
      <w:r w:rsidR="009770ED" w:rsidRPr="0064556F">
        <w:rPr>
          <w:rFonts w:ascii="Times New Roman" w:hAnsi="Times New Roman"/>
          <w:color w:val="FF0000"/>
        </w:rPr>
        <w:t xml:space="preserve"> </w:t>
      </w:r>
      <w:r w:rsidR="00E25D86" w:rsidRPr="0064556F">
        <w:rPr>
          <w:rFonts w:ascii="Times New Roman" w:hAnsi="Times New Roman"/>
          <w:color w:val="FF0000"/>
        </w:rPr>
        <w:t>Farm X</w:t>
      </w:r>
      <w:r w:rsidR="00E25D86" w:rsidRPr="0064556F">
        <w:rPr>
          <w:rFonts w:ascii="Times New Roman" w:hAnsi="Times New Roman"/>
        </w:rPr>
        <w:t xml:space="preserve"> will </w:t>
      </w:r>
      <w:r w:rsidR="000F6B0F" w:rsidRPr="0064556F">
        <w:rPr>
          <w:rFonts w:ascii="Times New Roman" w:hAnsi="Times New Roman"/>
        </w:rPr>
        <w:t xml:space="preserve">follow </w:t>
      </w:r>
      <w:r w:rsidR="00E25D86" w:rsidRPr="0064556F">
        <w:rPr>
          <w:rFonts w:ascii="Times New Roman" w:hAnsi="Times New Roman"/>
        </w:rPr>
        <w:t>UW</w:t>
      </w:r>
      <w:r w:rsidR="000F6B0F" w:rsidRPr="0064556F">
        <w:rPr>
          <w:rFonts w:ascii="Times New Roman" w:hAnsi="Times New Roman"/>
        </w:rPr>
        <w:t xml:space="preserve"> extension web page guidance for </w:t>
      </w:r>
      <w:r w:rsidR="00E25D86" w:rsidRPr="0064556F">
        <w:rPr>
          <w:rFonts w:ascii="Times New Roman" w:hAnsi="Times New Roman"/>
          <w:lang w:val="en"/>
        </w:rPr>
        <w:t>Calibration of Manure Application Equipment</w:t>
      </w:r>
      <w:r w:rsidR="00E25D86" w:rsidRPr="0064556F">
        <w:rPr>
          <w:rFonts w:ascii="Times New Roman" w:hAnsi="Times New Roman"/>
        </w:rPr>
        <w:t xml:space="preserve">: </w:t>
      </w:r>
      <w:hyperlink r:id="rId12" w:history="1">
        <w:r w:rsidR="00E25D86" w:rsidRPr="0064556F">
          <w:rPr>
            <w:rStyle w:val="Hyperlink"/>
            <w:rFonts w:ascii="Times New Roman" w:hAnsi="Times New Roman"/>
            <w:sz w:val="20"/>
            <w:szCs w:val="20"/>
          </w:rPr>
          <w:t>http://www.extension.org/pag</w:t>
        </w:r>
        <w:r w:rsidR="00E25D86" w:rsidRPr="0064556F">
          <w:rPr>
            <w:rStyle w:val="Hyperlink"/>
            <w:rFonts w:ascii="Times New Roman" w:hAnsi="Times New Roman"/>
            <w:sz w:val="20"/>
            <w:szCs w:val="20"/>
          </w:rPr>
          <w:t>e</w:t>
        </w:r>
        <w:r w:rsidR="00E25D86" w:rsidRPr="0064556F">
          <w:rPr>
            <w:rStyle w:val="Hyperlink"/>
            <w:rFonts w:ascii="Times New Roman" w:hAnsi="Times New Roman"/>
            <w:sz w:val="20"/>
            <w:szCs w:val="20"/>
          </w:rPr>
          <w:t>s/Calibration_of_Manure_Application_Equipment</w:t>
        </w:r>
      </w:hyperlink>
    </w:p>
    <w:p w:rsidR="00EB4F3C" w:rsidRDefault="00EB4F3C" w:rsidP="000F16D5">
      <w:pPr>
        <w:pStyle w:val="ListParagraph"/>
        <w:ind w:left="0"/>
        <w:rPr>
          <w:rFonts w:ascii="Times New Roman" w:hAnsi="Times New Roman"/>
        </w:rPr>
      </w:pPr>
      <w:r w:rsidRPr="0064556F">
        <w:rPr>
          <w:rFonts w:ascii="Times New Roman" w:hAnsi="Times New Roman"/>
        </w:rPr>
        <w:t xml:space="preserve">Please refer to </w:t>
      </w:r>
      <w:r>
        <w:rPr>
          <w:rFonts w:ascii="Times New Roman" w:hAnsi="Times New Roman"/>
          <w:color w:val="FF0000"/>
        </w:rPr>
        <w:t>sec</w:t>
      </w:r>
      <w:r w:rsidRPr="0064556F">
        <w:rPr>
          <w:rFonts w:ascii="Times New Roman" w:hAnsi="Times New Roman"/>
          <w:color w:val="FF0000"/>
        </w:rPr>
        <w:t xml:space="preserve">tion X </w:t>
      </w:r>
      <w:r w:rsidR="006155B6">
        <w:rPr>
          <w:rFonts w:ascii="Times New Roman" w:hAnsi="Times New Roman"/>
        </w:rPr>
        <w:t>of plan for manure spreading equipment calibration records.</w:t>
      </w:r>
    </w:p>
    <w:p w:rsidR="006155B6" w:rsidRPr="0064556F" w:rsidRDefault="006155B6" w:rsidP="000F16D5">
      <w:pPr>
        <w:pStyle w:val="ListParagraph"/>
        <w:ind w:left="0"/>
        <w:rPr>
          <w:rFonts w:ascii="Times New Roman" w:hAnsi="Times New Roman"/>
        </w:rPr>
      </w:pPr>
    </w:p>
    <w:p w:rsidR="00EB4F3C" w:rsidRDefault="00E25D86" w:rsidP="00EB4F3C">
      <w:pPr>
        <w:pStyle w:val="ListParagraph"/>
        <w:ind w:left="0"/>
        <w:rPr>
          <w:rFonts w:ascii="Times New Roman" w:hAnsi="Times New Roman"/>
        </w:rPr>
      </w:pPr>
      <w:r w:rsidRPr="0064556F">
        <w:rPr>
          <w:rFonts w:ascii="Times New Roman" w:hAnsi="Times New Roman"/>
          <w:color w:val="FF0000"/>
        </w:rPr>
        <w:t>Farm X</w:t>
      </w:r>
      <w:r w:rsidRPr="0064556F">
        <w:rPr>
          <w:rFonts w:ascii="Times New Roman" w:hAnsi="Times New Roman"/>
        </w:rPr>
        <w:t xml:space="preserve"> </w:t>
      </w:r>
      <w:r w:rsidR="00EB4F3C" w:rsidRPr="00D25491">
        <w:rPr>
          <w:rFonts w:ascii="Times New Roman" w:hAnsi="Times New Roman"/>
          <w:color w:val="FF0000"/>
        </w:rPr>
        <w:t>employee name</w:t>
      </w:r>
      <w:r w:rsidR="00EB4F3C" w:rsidRPr="00D25491">
        <w:rPr>
          <w:rFonts w:ascii="Times New Roman" w:hAnsi="Times New Roman"/>
        </w:rPr>
        <w:t xml:space="preserve"> </w:t>
      </w:r>
      <w:r w:rsidR="00EB4F3C" w:rsidRPr="00D25491">
        <w:rPr>
          <w:rFonts w:ascii="Times New Roman" w:hAnsi="Times New Roman"/>
          <w:color w:val="FF0000"/>
        </w:rPr>
        <w:t>(include custom hauler name if applicable)</w:t>
      </w:r>
      <w:r w:rsidR="00EB4F3C" w:rsidRPr="0064556F">
        <w:rPr>
          <w:rFonts w:ascii="Times New Roman" w:hAnsi="Times New Roman"/>
          <w:sz w:val="20"/>
          <w:szCs w:val="20"/>
        </w:rPr>
        <w:t xml:space="preserve"> </w:t>
      </w:r>
      <w:r w:rsidRPr="0064556F">
        <w:rPr>
          <w:rFonts w:ascii="Times New Roman" w:hAnsi="Times New Roman"/>
        </w:rPr>
        <w:t xml:space="preserve">shall analyze </w:t>
      </w:r>
      <w:r w:rsidR="00EB4F3C">
        <w:rPr>
          <w:rFonts w:ascii="Times New Roman" w:hAnsi="Times New Roman"/>
        </w:rPr>
        <w:t xml:space="preserve">all </w:t>
      </w:r>
      <w:r w:rsidRPr="0064556F">
        <w:rPr>
          <w:rFonts w:ascii="Times New Roman" w:hAnsi="Times New Roman"/>
        </w:rPr>
        <w:t xml:space="preserve">manure and process wastewater </w:t>
      </w:r>
      <w:r w:rsidR="00EB4F3C">
        <w:rPr>
          <w:rFonts w:ascii="Times New Roman" w:hAnsi="Times New Roman"/>
        </w:rPr>
        <w:t xml:space="preserve">sources </w:t>
      </w:r>
      <w:r w:rsidRPr="0064556F">
        <w:rPr>
          <w:rFonts w:ascii="Times New Roman" w:hAnsi="Times New Roman"/>
        </w:rPr>
        <w:t>applied to fields in accordance</w:t>
      </w:r>
      <w:r w:rsidR="00B54BE0">
        <w:rPr>
          <w:rFonts w:ascii="Times New Roman" w:hAnsi="Times New Roman"/>
        </w:rPr>
        <w:t xml:space="preserve"> with WPDES permit conditions. </w:t>
      </w:r>
      <w:r w:rsidR="00EB4F3C" w:rsidRPr="0064556F">
        <w:rPr>
          <w:rFonts w:ascii="Times New Roman" w:hAnsi="Times New Roman"/>
        </w:rPr>
        <w:t xml:space="preserve">Samples </w:t>
      </w:r>
      <w:r w:rsidR="006155B6">
        <w:rPr>
          <w:rFonts w:ascii="Times New Roman" w:hAnsi="Times New Roman"/>
        </w:rPr>
        <w:t xml:space="preserve">shall be </w:t>
      </w:r>
      <w:r w:rsidR="00EB4F3C" w:rsidRPr="0064556F">
        <w:rPr>
          <w:rFonts w:ascii="Times New Roman" w:hAnsi="Times New Roman"/>
        </w:rPr>
        <w:t>collected</w:t>
      </w:r>
      <w:r w:rsidR="006155B6">
        <w:rPr>
          <w:rFonts w:ascii="Times New Roman" w:hAnsi="Times New Roman"/>
        </w:rPr>
        <w:t xml:space="preserve"> so they are </w:t>
      </w:r>
      <w:r w:rsidR="00EB4F3C">
        <w:rPr>
          <w:rFonts w:ascii="Times New Roman" w:hAnsi="Times New Roman"/>
        </w:rPr>
        <w:t xml:space="preserve">representative of </w:t>
      </w:r>
      <w:r w:rsidR="006155B6">
        <w:rPr>
          <w:rFonts w:ascii="Times New Roman" w:hAnsi="Times New Roman"/>
        </w:rPr>
        <w:t xml:space="preserve">all </w:t>
      </w:r>
      <w:r w:rsidR="00EB4F3C" w:rsidRPr="0064556F">
        <w:rPr>
          <w:rFonts w:ascii="Times New Roman" w:hAnsi="Times New Roman"/>
        </w:rPr>
        <w:t>manure or process wastewater</w:t>
      </w:r>
      <w:r w:rsidR="00EB4F3C">
        <w:rPr>
          <w:rFonts w:ascii="Times New Roman" w:hAnsi="Times New Roman"/>
        </w:rPr>
        <w:t xml:space="preserve"> sources </w:t>
      </w:r>
      <w:r w:rsidR="00EB4F3C" w:rsidRPr="0064556F">
        <w:rPr>
          <w:rFonts w:ascii="Times New Roman" w:hAnsi="Times New Roman"/>
        </w:rPr>
        <w:t>applied to fields</w:t>
      </w:r>
      <w:r w:rsidR="00EB4F3C">
        <w:rPr>
          <w:rFonts w:ascii="Times New Roman" w:hAnsi="Times New Roman"/>
        </w:rPr>
        <w:t xml:space="preserve">. </w:t>
      </w:r>
      <w:r w:rsidRPr="0064556F">
        <w:rPr>
          <w:rFonts w:ascii="Times New Roman" w:hAnsi="Times New Roman"/>
        </w:rPr>
        <w:t xml:space="preserve">All manure and process wastewater </w:t>
      </w:r>
      <w:r w:rsidR="006155B6">
        <w:rPr>
          <w:rFonts w:ascii="Times New Roman" w:hAnsi="Times New Roman"/>
        </w:rPr>
        <w:t xml:space="preserve">sources </w:t>
      </w:r>
      <w:r w:rsidRPr="0064556F">
        <w:rPr>
          <w:rFonts w:ascii="Times New Roman" w:hAnsi="Times New Roman"/>
        </w:rPr>
        <w:t xml:space="preserve">shall be analyzed for Nitrogen, Phosphorus, and percent solids in years where manure and </w:t>
      </w:r>
      <w:r w:rsidR="00B54BE0">
        <w:rPr>
          <w:rFonts w:ascii="Times New Roman" w:hAnsi="Times New Roman"/>
        </w:rPr>
        <w:t xml:space="preserve">process wastewater is applied. </w:t>
      </w:r>
      <w:r w:rsidRPr="0064556F">
        <w:rPr>
          <w:rFonts w:ascii="Times New Roman" w:hAnsi="Times New Roman"/>
          <w:color w:val="FF0000"/>
        </w:rPr>
        <w:t>Farm X</w:t>
      </w:r>
      <w:r w:rsidRPr="0064556F">
        <w:rPr>
          <w:rFonts w:ascii="Times New Roman" w:hAnsi="Times New Roman"/>
        </w:rPr>
        <w:t xml:space="preserve"> will follow sampling methods found in UW publication A3769, Recommended Methods of Manure Analysis: </w:t>
      </w:r>
      <w:hyperlink r:id="rId13" w:history="1">
        <w:r w:rsidRPr="0064556F">
          <w:rPr>
            <w:rStyle w:val="Hyperlink"/>
            <w:rFonts w:ascii="Times New Roman" w:hAnsi="Times New Roman"/>
            <w:sz w:val="20"/>
            <w:szCs w:val="20"/>
          </w:rPr>
          <w:t>http://learningstore.uwex</w:t>
        </w:r>
        <w:r w:rsidRPr="0064556F">
          <w:rPr>
            <w:rStyle w:val="Hyperlink"/>
            <w:rFonts w:ascii="Times New Roman" w:hAnsi="Times New Roman"/>
            <w:sz w:val="20"/>
            <w:szCs w:val="20"/>
          </w:rPr>
          <w:t>.</w:t>
        </w:r>
        <w:r w:rsidRPr="0064556F">
          <w:rPr>
            <w:rStyle w:val="Hyperlink"/>
            <w:rFonts w:ascii="Times New Roman" w:hAnsi="Times New Roman"/>
            <w:sz w:val="20"/>
            <w:szCs w:val="20"/>
          </w:rPr>
          <w:t>edu/Assets/</w:t>
        </w:r>
        <w:r w:rsidRPr="0064556F">
          <w:rPr>
            <w:rStyle w:val="Hyperlink"/>
            <w:rFonts w:ascii="Times New Roman" w:hAnsi="Times New Roman"/>
            <w:sz w:val="20"/>
            <w:szCs w:val="20"/>
          </w:rPr>
          <w:t>p</w:t>
        </w:r>
        <w:r w:rsidRPr="0064556F">
          <w:rPr>
            <w:rStyle w:val="Hyperlink"/>
            <w:rFonts w:ascii="Times New Roman" w:hAnsi="Times New Roman"/>
            <w:sz w:val="20"/>
            <w:szCs w:val="20"/>
          </w:rPr>
          <w:t>dfs/A3769.pdf</w:t>
        </w:r>
      </w:hyperlink>
      <w:r w:rsidR="00B54BE0">
        <w:rPr>
          <w:rFonts w:ascii="Times New Roman" w:hAnsi="Times New Roman"/>
        </w:rPr>
        <w:t xml:space="preserve"> . </w:t>
      </w:r>
      <w:r w:rsidR="00EB4F3C" w:rsidRPr="0064556F">
        <w:rPr>
          <w:rFonts w:ascii="Times New Roman" w:hAnsi="Times New Roman"/>
        </w:rPr>
        <w:t xml:space="preserve">Please refer to </w:t>
      </w:r>
      <w:r w:rsidR="00EB4F3C">
        <w:rPr>
          <w:rFonts w:ascii="Times New Roman" w:hAnsi="Times New Roman"/>
          <w:color w:val="FF0000"/>
        </w:rPr>
        <w:t>sec</w:t>
      </w:r>
      <w:r w:rsidR="00EB4F3C" w:rsidRPr="0064556F">
        <w:rPr>
          <w:rFonts w:ascii="Times New Roman" w:hAnsi="Times New Roman"/>
          <w:color w:val="FF0000"/>
        </w:rPr>
        <w:t xml:space="preserve">tion X </w:t>
      </w:r>
      <w:r w:rsidR="000B3389">
        <w:rPr>
          <w:rFonts w:ascii="Times New Roman" w:hAnsi="Times New Roman"/>
        </w:rPr>
        <w:t>of plan for manure and process</w:t>
      </w:r>
      <w:r w:rsidR="00D75FAA">
        <w:rPr>
          <w:rFonts w:ascii="Times New Roman" w:hAnsi="Times New Roman"/>
        </w:rPr>
        <w:t xml:space="preserve"> </w:t>
      </w:r>
      <w:r w:rsidR="000B3389">
        <w:rPr>
          <w:rFonts w:ascii="Times New Roman" w:hAnsi="Times New Roman"/>
        </w:rPr>
        <w:t>wastewater</w:t>
      </w:r>
      <w:r w:rsidR="006155B6">
        <w:rPr>
          <w:rFonts w:ascii="Times New Roman" w:hAnsi="Times New Roman"/>
        </w:rPr>
        <w:t xml:space="preserve"> sampling records</w:t>
      </w:r>
      <w:r w:rsidR="000B3389">
        <w:rPr>
          <w:rFonts w:ascii="Times New Roman" w:hAnsi="Times New Roman"/>
        </w:rPr>
        <w:t xml:space="preserve"> and related </w:t>
      </w:r>
      <w:r w:rsidR="00EB4F3C" w:rsidRPr="0064556F">
        <w:rPr>
          <w:rFonts w:ascii="Times New Roman" w:hAnsi="Times New Roman"/>
        </w:rPr>
        <w:t>information</w:t>
      </w:r>
      <w:r w:rsidR="00EB4F3C">
        <w:rPr>
          <w:rFonts w:ascii="Times New Roman" w:hAnsi="Times New Roman"/>
        </w:rPr>
        <w:t xml:space="preserve">. </w:t>
      </w:r>
    </w:p>
    <w:p w:rsidR="00EB4F3C" w:rsidRDefault="00EB4F3C" w:rsidP="00EB4F3C">
      <w:pPr>
        <w:pStyle w:val="ListParagraph"/>
        <w:ind w:left="0"/>
        <w:rPr>
          <w:rFonts w:ascii="Times New Roman" w:hAnsi="Times New Roman"/>
        </w:rPr>
      </w:pPr>
    </w:p>
    <w:p w:rsidR="00056099" w:rsidRDefault="008F65A9" w:rsidP="008F65A9">
      <w:pPr>
        <w:pStyle w:val="ListParagraph"/>
        <w:tabs>
          <w:tab w:val="left" w:pos="-720"/>
        </w:tabs>
        <w:suppressAutoHyphens/>
        <w:spacing w:before="120"/>
        <w:ind w:left="0"/>
        <w:rPr>
          <w:rFonts w:ascii="Times New Roman" w:hAnsi="Times New Roman"/>
          <w:b/>
          <w:sz w:val="28"/>
          <w:szCs w:val="28"/>
        </w:rPr>
      </w:pPr>
      <w:r>
        <w:rPr>
          <w:rFonts w:ascii="Times New Roman" w:hAnsi="Times New Roman"/>
          <w:b/>
          <w:sz w:val="28"/>
          <w:szCs w:val="28"/>
        </w:rPr>
        <w:br w:type="page"/>
      </w:r>
    </w:p>
    <w:p w:rsidR="00772532" w:rsidRDefault="00772532" w:rsidP="005C3584">
      <w:pPr>
        <w:pStyle w:val="ListParagraph"/>
        <w:tabs>
          <w:tab w:val="left" w:pos="-720"/>
        </w:tabs>
        <w:suppressAutoHyphens/>
        <w:spacing w:before="120"/>
        <w:ind w:left="0"/>
        <w:jc w:val="center"/>
        <w:rPr>
          <w:rFonts w:ascii="Times New Roman" w:hAnsi="Times New Roman"/>
          <w:b/>
          <w:sz w:val="28"/>
          <w:szCs w:val="28"/>
        </w:rPr>
      </w:pPr>
    </w:p>
    <w:p w:rsidR="005C3584" w:rsidRPr="0064556F" w:rsidRDefault="005C3584" w:rsidP="0064556F">
      <w:pPr>
        <w:pStyle w:val="ListParagraph"/>
        <w:tabs>
          <w:tab w:val="left" w:pos="-720"/>
        </w:tabs>
        <w:suppressAutoHyphens/>
        <w:spacing w:before="120"/>
        <w:ind w:left="0"/>
        <w:jc w:val="center"/>
        <w:rPr>
          <w:rFonts w:ascii="Times New Roman" w:hAnsi="Times New Roman"/>
          <w:b/>
          <w:sz w:val="28"/>
          <w:szCs w:val="28"/>
        </w:rPr>
      </w:pPr>
      <w:smartTag w:uri="urn:schemas-microsoft-com:office:smarttags" w:element="place">
        <w:r w:rsidRPr="0064556F">
          <w:rPr>
            <w:rFonts w:ascii="Times New Roman" w:hAnsi="Times New Roman"/>
            <w:b/>
            <w:sz w:val="28"/>
            <w:szCs w:val="28"/>
            <w:highlight w:val="yellow"/>
          </w:rPr>
          <w:t>Wisconsin</w:t>
        </w:r>
      </w:smartTag>
      <w:r w:rsidRPr="0064556F">
        <w:rPr>
          <w:rFonts w:ascii="Times New Roman" w:hAnsi="Times New Roman"/>
          <w:b/>
          <w:sz w:val="28"/>
          <w:szCs w:val="28"/>
          <w:highlight w:val="yellow"/>
        </w:rPr>
        <w:t xml:space="preserve"> NRCS 590 Requirements</w:t>
      </w:r>
      <w:r w:rsidRPr="006F328A">
        <w:rPr>
          <w:rFonts w:ascii="Times New Roman" w:hAnsi="Times New Roman"/>
          <w:b/>
          <w:sz w:val="28"/>
          <w:szCs w:val="28"/>
        </w:rPr>
        <w:t xml:space="preserve"> </w:t>
      </w:r>
    </w:p>
    <w:p w:rsidR="005C3584" w:rsidRDefault="005C3584" w:rsidP="005C3584">
      <w:pPr>
        <w:pStyle w:val="ListParagraph"/>
        <w:tabs>
          <w:tab w:val="left" w:pos="-720"/>
        </w:tabs>
        <w:suppressAutoHyphens/>
        <w:spacing w:before="120"/>
        <w:ind w:left="0"/>
        <w:rPr>
          <w:rFonts w:ascii="Times New Roman" w:hAnsi="Times New Roman"/>
          <w:b/>
        </w:rPr>
      </w:pPr>
      <w:r>
        <w:rPr>
          <w:rFonts w:ascii="Times New Roman" w:hAnsi="Times New Roman"/>
          <w:b/>
        </w:rPr>
        <w:t xml:space="preserve">Dominant Critical Soil </w:t>
      </w:r>
    </w:p>
    <w:p w:rsidR="005C3584" w:rsidRDefault="005C3584" w:rsidP="005C3584">
      <w:pPr>
        <w:pStyle w:val="ListParagraph"/>
        <w:tabs>
          <w:tab w:val="left" w:pos="-720"/>
        </w:tabs>
        <w:suppressAutoHyphens/>
        <w:spacing w:before="120"/>
        <w:ind w:left="0"/>
        <w:rPr>
          <w:rFonts w:ascii="Times New Roman" w:hAnsi="Times New Roman"/>
        </w:rPr>
      </w:pPr>
      <w:r>
        <w:rPr>
          <w:rFonts w:ascii="Times New Roman" w:hAnsi="Times New Roman"/>
        </w:rPr>
        <w:t>Each field in this NMP is managed to meet NRCS dominant critical soil criteria</w:t>
      </w:r>
      <w:r w:rsidR="008F65A9">
        <w:rPr>
          <w:rFonts w:ascii="Times New Roman" w:hAnsi="Times New Roman"/>
        </w:rPr>
        <w:t xml:space="preserve"> </w:t>
      </w:r>
      <w:hyperlink r:id="rId14" w:history="1">
        <w:r w:rsidR="008F65A9" w:rsidRPr="00363EB7">
          <w:rPr>
            <w:rStyle w:val="Hyperlink"/>
            <w:rFonts w:ascii="Times New Roman" w:hAnsi="Times New Roman"/>
            <w:sz w:val="20"/>
            <w:szCs w:val="20"/>
          </w:rPr>
          <w:t>http://datcp.wi.gov/uploads/Farms/pdf/ChoosingCriticalSoilType.pdf</w:t>
        </w:r>
      </w:hyperlink>
      <w:r w:rsidR="008F65A9">
        <w:rPr>
          <w:rFonts w:ascii="Times New Roman" w:hAnsi="Times New Roman"/>
          <w:sz w:val="20"/>
          <w:szCs w:val="20"/>
        </w:rPr>
        <w:t xml:space="preserve">. </w:t>
      </w:r>
      <w:r>
        <w:rPr>
          <w:rFonts w:ascii="Times New Roman" w:hAnsi="Times New Roman"/>
          <w:spacing w:val="-3"/>
        </w:rPr>
        <w:t xml:space="preserve">The dominant critical soil is </w:t>
      </w:r>
      <w:r w:rsidRPr="00883FEC">
        <w:rPr>
          <w:rFonts w:ascii="Times New Roman" w:hAnsi="Times New Roman"/>
          <w:spacing w:val="-3"/>
        </w:rPr>
        <w:t>the most erosive soil that covers at least 10% of the field</w:t>
      </w:r>
      <w:r>
        <w:rPr>
          <w:rFonts w:ascii="Times New Roman" w:hAnsi="Times New Roman"/>
          <w:spacing w:val="-3"/>
        </w:rPr>
        <w:t xml:space="preserve"> area. The dominant critical soil type was selected for </w:t>
      </w:r>
      <w:r w:rsidRPr="00883FEC">
        <w:rPr>
          <w:rFonts w:ascii="Times New Roman" w:hAnsi="Times New Roman"/>
          <w:spacing w:val="-3"/>
        </w:rPr>
        <w:t>all fields listed in the NMP</w:t>
      </w:r>
      <w:r>
        <w:rPr>
          <w:rFonts w:ascii="Times New Roman" w:hAnsi="Times New Roman"/>
          <w:spacing w:val="-3"/>
        </w:rPr>
        <w:t xml:space="preserve"> to ensure </w:t>
      </w:r>
      <w:r w:rsidRPr="006C5D4F">
        <w:rPr>
          <w:rFonts w:ascii="Times New Roman" w:hAnsi="Times New Roman"/>
        </w:rPr>
        <w:t>corresponding rotational</w:t>
      </w:r>
      <w:r>
        <w:rPr>
          <w:rFonts w:ascii="Times New Roman" w:hAnsi="Times New Roman"/>
        </w:rPr>
        <w:t xml:space="preserve"> T – tolerable soil loss - values for each field are accurate for complia</w:t>
      </w:r>
      <w:r w:rsidR="008F65A9">
        <w:rPr>
          <w:rFonts w:ascii="Times New Roman" w:hAnsi="Times New Roman"/>
        </w:rPr>
        <w:t>nce with NRCS 590 requirements.</w:t>
      </w:r>
      <w:r>
        <w:rPr>
          <w:rFonts w:ascii="Times New Roman" w:hAnsi="Times New Roman"/>
        </w:rPr>
        <w:t xml:space="preserve"> Please refer to </w:t>
      </w:r>
      <w:r w:rsidRPr="00CE554E">
        <w:rPr>
          <w:rFonts w:ascii="Times New Roman" w:hAnsi="Times New Roman"/>
          <w:color w:val="FF0000"/>
        </w:rPr>
        <w:t>Section X</w:t>
      </w:r>
      <w:r>
        <w:rPr>
          <w:rFonts w:ascii="Times New Roman" w:hAnsi="Times New Roman"/>
        </w:rPr>
        <w:t xml:space="preserve"> of plan for this information.</w:t>
      </w:r>
    </w:p>
    <w:p w:rsidR="005C3584" w:rsidRDefault="005C3584" w:rsidP="005C3584">
      <w:pPr>
        <w:pStyle w:val="ListParagraph"/>
        <w:tabs>
          <w:tab w:val="left" w:pos="-720"/>
        </w:tabs>
        <w:suppressAutoHyphens/>
        <w:spacing w:before="120"/>
        <w:ind w:left="0"/>
        <w:rPr>
          <w:rFonts w:ascii="Times New Roman" w:hAnsi="Times New Roman"/>
          <w:b/>
        </w:rPr>
      </w:pPr>
    </w:p>
    <w:p w:rsidR="005C3584" w:rsidRDefault="005C3584" w:rsidP="005C3584">
      <w:pPr>
        <w:pStyle w:val="ListParagraph"/>
        <w:tabs>
          <w:tab w:val="left" w:pos="-720"/>
        </w:tabs>
        <w:suppressAutoHyphens/>
        <w:spacing w:before="120"/>
        <w:ind w:left="0"/>
        <w:rPr>
          <w:rFonts w:ascii="Times New Roman" w:hAnsi="Times New Roman"/>
          <w:b/>
        </w:rPr>
      </w:pPr>
      <w:r>
        <w:rPr>
          <w:rFonts w:ascii="Times New Roman" w:hAnsi="Times New Roman"/>
          <w:b/>
        </w:rPr>
        <w:t xml:space="preserve">T – Tolerable soil loss </w:t>
      </w:r>
    </w:p>
    <w:p w:rsidR="005C3584" w:rsidRDefault="005C3584" w:rsidP="005C3584">
      <w:pPr>
        <w:pStyle w:val="ListParagraph"/>
        <w:tabs>
          <w:tab w:val="left" w:pos="-720"/>
        </w:tabs>
        <w:suppressAutoHyphens/>
        <w:spacing w:before="120"/>
        <w:ind w:left="0"/>
        <w:rPr>
          <w:rFonts w:ascii="Times New Roman" w:hAnsi="Times New Roman"/>
        </w:rPr>
      </w:pPr>
      <w:r w:rsidRPr="00962D5D">
        <w:rPr>
          <w:rFonts w:ascii="Times New Roman" w:hAnsi="Times New Roman"/>
        </w:rPr>
        <w:t xml:space="preserve">Each field in this NMP is managed </w:t>
      </w:r>
      <w:r>
        <w:rPr>
          <w:rFonts w:ascii="Times New Roman" w:hAnsi="Times New Roman"/>
        </w:rPr>
        <w:t xml:space="preserve">to meet </w:t>
      </w:r>
      <w:r w:rsidRPr="00962D5D">
        <w:rPr>
          <w:rFonts w:ascii="Times New Roman" w:hAnsi="Times New Roman"/>
        </w:rPr>
        <w:t>T – tolerable soil</w:t>
      </w:r>
      <w:r>
        <w:rPr>
          <w:rFonts w:ascii="Times New Roman" w:hAnsi="Times New Roman"/>
        </w:rPr>
        <w:t xml:space="preserve"> loss - over the crop rotation. T values were </w:t>
      </w:r>
      <w:r w:rsidRPr="00962D5D">
        <w:rPr>
          <w:rFonts w:ascii="Times New Roman" w:hAnsi="Times New Roman"/>
        </w:rPr>
        <w:t xml:space="preserve">calculated using </w:t>
      </w:r>
      <w:r>
        <w:rPr>
          <w:rFonts w:ascii="Times New Roman" w:hAnsi="Times New Roman"/>
        </w:rPr>
        <w:t>NRCS RUSLE 2 model</w:t>
      </w:r>
      <w:r w:rsidRPr="00962D5D">
        <w:rPr>
          <w:rFonts w:ascii="Times New Roman" w:hAnsi="Times New Roman"/>
        </w:rPr>
        <w:t>. No nutrient applications (manure, fertilizer</w:t>
      </w:r>
      <w:r>
        <w:rPr>
          <w:rFonts w:ascii="Times New Roman" w:hAnsi="Times New Roman"/>
        </w:rPr>
        <w:t>) are</w:t>
      </w:r>
      <w:r w:rsidRPr="00962D5D">
        <w:rPr>
          <w:rFonts w:ascii="Times New Roman" w:hAnsi="Times New Roman"/>
        </w:rPr>
        <w:t xml:space="preserve"> allowed on fields that </w:t>
      </w:r>
      <w:r w:rsidR="00FD52B6">
        <w:rPr>
          <w:rFonts w:ascii="Times New Roman" w:hAnsi="Times New Roman"/>
        </w:rPr>
        <w:t>fail to meet</w:t>
      </w:r>
      <w:r>
        <w:rPr>
          <w:rFonts w:ascii="Times New Roman" w:hAnsi="Times New Roman"/>
        </w:rPr>
        <w:t xml:space="preserve"> T</w:t>
      </w:r>
      <w:r w:rsidR="008F65A9">
        <w:rPr>
          <w:rFonts w:ascii="Times New Roman" w:hAnsi="Times New Roman"/>
        </w:rPr>
        <w:t xml:space="preserve">. </w:t>
      </w:r>
      <w:r>
        <w:rPr>
          <w:rFonts w:ascii="Times New Roman" w:hAnsi="Times New Roman"/>
        </w:rPr>
        <w:t xml:space="preserve">Erosion controls shall be implemented so that tolerable soil loss (T) over crop rotation will not be exceeded on fields that receive nutrients. Please refer to </w:t>
      </w:r>
      <w:r w:rsidRPr="00CE554E">
        <w:rPr>
          <w:rFonts w:ascii="Times New Roman" w:hAnsi="Times New Roman"/>
          <w:color w:val="FF0000"/>
        </w:rPr>
        <w:t>Section X</w:t>
      </w:r>
      <w:r>
        <w:rPr>
          <w:rFonts w:ascii="Times New Roman" w:hAnsi="Times New Roman"/>
        </w:rPr>
        <w:t xml:space="preserve"> of plan for information showing each field’s tolerable and actual soil loss. </w:t>
      </w:r>
    </w:p>
    <w:p w:rsidR="005C3584" w:rsidRPr="00883FEC" w:rsidRDefault="005C3584" w:rsidP="005C3584">
      <w:pPr>
        <w:pStyle w:val="ListParagraph"/>
        <w:tabs>
          <w:tab w:val="left" w:pos="-720"/>
        </w:tabs>
        <w:suppressAutoHyphens/>
        <w:spacing w:before="120"/>
        <w:ind w:left="0"/>
        <w:rPr>
          <w:rFonts w:ascii="Times New Roman" w:hAnsi="Times New Roman"/>
          <w:spacing w:val="-3"/>
        </w:rPr>
      </w:pPr>
    </w:p>
    <w:p w:rsidR="005C3584" w:rsidRDefault="005C3584" w:rsidP="005C3584">
      <w:pPr>
        <w:pStyle w:val="ListParagraph"/>
        <w:tabs>
          <w:tab w:val="left" w:pos="-720"/>
        </w:tabs>
        <w:suppressAutoHyphens/>
        <w:spacing w:before="120"/>
        <w:ind w:left="0"/>
        <w:rPr>
          <w:rFonts w:ascii="Times New Roman" w:hAnsi="Times New Roman"/>
          <w:b/>
        </w:rPr>
      </w:pPr>
      <w:r>
        <w:rPr>
          <w:rFonts w:ascii="Times New Roman" w:hAnsi="Times New Roman"/>
          <w:b/>
        </w:rPr>
        <w:t xml:space="preserve">Soil Testing </w:t>
      </w:r>
    </w:p>
    <w:p w:rsidR="005C3584" w:rsidRPr="00E02D6D" w:rsidRDefault="005C3584" w:rsidP="005C3584">
      <w:pPr>
        <w:pStyle w:val="ListParagraph"/>
        <w:tabs>
          <w:tab w:val="left" w:pos="-720"/>
        </w:tabs>
        <w:suppressAutoHyphens/>
        <w:spacing w:before="80"/>
        <w:ind w:left="0"/>
        <w:rPr>
          <w:rFonts w:ascii="Times New Roman" w:hAnsi="Times New Roman"/>
        </w:rPr>
      </w:pPr>
      <w:r>
        <w:rPr>
          <w:rFonts w:ascii="Times New Roman" w:hAnsi="Times New Roman"/>
          <w:spacing w:val="-3"/>
        </w:rPr>
        <w:t xml:space="preserve">Each field in the NMP is managed for compliance with </w:t>
      </w:r>
      <w:r w:rsidRPr="00164128">
        <w:rPr>
          <w:rFonts w:ascii="Times New Roman" w:hAnsi="Times New Roman"/>
        </w:rPr>
        <w:t xml:space="preserve">NRCS A2100 </w:t>
      </w:r>
      <w:r>
        <w:rPr>
          <w:rFonts w:ascii="Times New Roman" w:hAnsi="Times New Roman"/>
        </w:rPr>
        <w:t xml:space="preserve">soil testing </w:t>
      </w:r>
      <w:r w:rsidRPr="00164128">
        <w:rPr>
          <w:rFonts w:ascii="Times New Roman" w:hAnsi="Times New Roman"/>
        </w:rPr>
        <w:t>criteria</w:t>
      </w:r>
      <w:r>
        <w:rPr>
          <w:rFonts w:ascii="Times New Roman" w:hAnsi="Times New Roman"/>
        </w:rPr>
        <w:t>:</w:t>
      </w:r>
      <w:r>
        <w:rPr>
          <w:rFonts w:ascii="Times New Roman" w:hAnsi="Times New Roman"/>
          <w:b/>
        </w:rPr>
        <w:t xml:space="preserve"> </w:t>
      </w:r>
      <w:r w:rsidRPr="00883FEC">
        <w:rPr>
          <w:rFonts w:ascii="Times New Roman" w:hAnsi="Times New Roman"/>
          <w:b/>
        </w:rPr>
        <w:t xml:space="preserve"> </w:t>
      </w:r>
      <w:hyperlink r:id="rId15" w:history="1">
        <w:r w:rsidR="008F65A9" w:rsidRPr="00363EB7">
          <w:rPr>
            <w:rStyle w:val="Hyperlink"/>
            <w:rFonts w:ascii="Times New Roman" w:hAnsi="Times New Roman"/>
            <w:sz w:val="20"/>
            <w:szCs w:val="20"/>
          </w:rPr>
          <w:t>http://datcp.wi.gov/uploads/Farms/pdf/uwex-a2100.pdf</w:t>
        </w:r>
      </w:hyperlink>
      <w:r w:rsidR="008F65A9">
        <w:rPr>
          <w:rFonts w:ascii="Times New Roman" w:hAnsi="Times New Roman"/>
          <w:sz w:val="20"/>
          <w:szCs w:val="20"/>
        </w:rPr>
        <w:t xml:space="preserve">. </w:t>
      </w:r>
      <w:r w:rsidRPr="00D05D27">
        <w:rPr>
          <w:rFonts w:ascii="Times New Roman" w:hAnsi="Times New Roman"/>
        </w:rPr>
        <w:t xml:space="preserve">Accordingly, all fields in this NMP either meet or are </w:t>
      </w:r>
      <w:r>
        <w:rPr>
          <w:rFonts w:ascii="Times New Roman" w:hAnsi="Times New Roman"/>
        </w:rPr>
        <w:t xml:space="preserve">managed </w:t>
      </w:r>
      <w:r w:rsidRPr="00D05D27">
        <w:rPr>
          <w:rFonts w:ascii="Times New Roman" w:hAnsi="Times New Roman"/>
        </w:rPr>
        <w:t xml:space="preserve">to meet </w:t>
      </w:r>
      <w:r>
        <w:rPr>
          <w:rFonts w:ascii="Times New Roman" w:hAnsi="Times New Roman"/>
        </w:rPr>
        <w:t>A</w:t>
      </w:r>
      <w:r w:rsidRPr="00D05D27">
        <w:rPr>
          <w:rFonts w:ascii="Times New Roman" w:hAnsi="Times New Roman"/>
        </w:rPr>
        <w:t>2100</w:t>
      </w:r>
      <w:r>
        <w:rPr>
          <w:rFonts w:ascii="Times New Roman" w:hAnsi="Times New Roman"/>
        </w:rPr>
        <w:t xml:space="preserve"> criteria over time.</w:t>
      </w:r>
      <w:r w:rsidRPr="00D05D27">
        <w:rPr>
          <w:rFonts w:ascii="Times New Roman" w:hAnsi="Times New Roman"/>
        </w:rPr>
        <w:t xml:space="preserve"> </w:t>
      </w:r>
      <w:r w:rsidRPr="00F13B08">
        <w:rPr>
          <w:rFonts w:ascii="Times New Roman" w:hAnsi="Times New Roman"/>
          <w:spacing w:val="-3"/>
        </w:rPr>
        <w:t xml:space="preserve">Please refer to </w:t>
      </w:r>
      <w:r w:rsidRPr="00CE554E">
        <w:rPr>
          <w:rFonts w:ascii="Times New Roman" w:hAnsi="Times New Roman"/>
          <w:color w:val="FF0000"/>
          <w:spacing w:val="-3"/>
        </w:rPr>
        <w:t>Section X</w:t>
      </w:r>
      <w:r w:rsidRPr="00F13B08">
        <w:rPr>
          <w:rFonts w:ascii="Times New Roman" w:hAnsi="Times New Roman"/>
          <w:spacing w:val="-3"/>
        </w:rPr>
        <w:t xml:space="preserve"> of plan </w:t>
      </w:r>
      <w:r>
        <w:rPr>
          <w:rFonts w:ascii="Times New Roman" w:hAnsi="Times New Roman"/>
          <w:spacing w:val="-3"/>
        </w:rPr>
        <w:t xml:space="preserve">for this information. </w:t>
      </w:r>
      <w:r>
        <w:rPr>
          <w:rFonts w:ascii="Times New Roman" w:hAnsi="Times New Roman"/>
        </w:rPr>
        <w:t xml:space="preserve">For </w:t>
      </w:r>
      <w:r w:rsidRPr="00883FEC">
        <w:rPr>
          <w:rFonts w:ascii="Times New Roman" w:hAnsi="Times New Roman"/>
        </w:rPr>
        <w:t xml:space="preserve">fields </w:t>
      </w:r>
      <w:r>
        <w:rPr>
          <w:rFonts w:ascii="Times New Roman" w:hAnsi="Times New Roman"/>
        </w:rPr>
        <w:t xml:space="preserve">in this NMP that do not currently meet A2100, one of the following management options will be implemented by farm X until soil testing can be completed:  </w:t>
      </w:r>
    </w:p>
    <w:p w:rsidR="005C3584" w:rsidRPr="00D05D27" w:rsidRDefault="005C3584" w:rsidP="005C3584">
      <w:pPr>
        <w:pStyle w:val="ListParagraph"/>
        <w:numPr>
          <w:ilvl w:val="0"/>
          <w:numId w:val="7"/>
        </w:numPr>
        <w:tabs>
          <w:tab w:val="left" w:pos="-720"/>
        </w:tabs>
        <w:suppressAutoHyphens/>
        <w:spacing w:before="80"/>
        <w:rPr>
          <w:rFonts w:ascii="Times New Roman" w:hAnsi="Times New Roman"/>
        </w:rPr>
      </w:pPr>
      <w:r>
        <w:rPr>
          <w:rFonts w:ascii="Times New Roman" w:hAnsi="Times New Roman"/>
          <w:spacing w:val="-3"/>
        </w:rPr>
        <w:t>Manure will not be applied to field;</w:t>
      </w:r>
    </w:p>
    <w:p w:rsidR="005C3584" w:rsidRPr="00962D5D" w:rsidRDefault="005C3584" w:rsidP="005C3584">
      <w:pPr>
        <w:pStyle w:val="ListParagraph"/>
        <w:numPr>
          <w:ilvl w:val="0"/>
          <w:numId w:val="7"/>
        </w:numPr>
        <w:tabs>
          <w:tab w:val="left" w:pos="-720"/>
        </w:tabs>
        <w:suppressAutoHyphens/>
        <w:spacing w:before="80"/>
        <w:rPr>
          <w:rFonts w:ascii="Times New Roman" w:hAnsi="Times New Roman"/>
        </w:rPr>
      </w:pPr>
      <w:r>
        <w:rPr>
          <w:rFonts w:ascii="Times New Roman" w:hAnsi="Times New Roman"/>
          <w:spacing w:val="-3"/>
        </w:rPr>
        <w:t xml:space="preserve">Field will be </w:t>
      </w:r>
      <w:r w:rsidRPr="00962D5D">
        <w:rPr>
          <w:rFonts w:ascii="Times New Roman" w:hAnsi="Times New Roman"/>
          <w:spacing w:val="-3"/>
        </w:rPr>
        <w:t>managed as if P levels are greater than 100 ppm P according to NR 243.14(5) criteria</w:t>
      </w:r>
      <w:r>
        <w:rPr>
          <w:rFonts w:ascii="Times New Roman" w:hAnsi="Times New Roman"/>
          <w:spacing w:val="-3"/>
        </w:rPr>
        <w:t xml:space="preserve"> for all manure applications to field.</w:t>
      </w:r>
    </w:p>
    <w:p w:rsidR="005C3584" w:rsidRDefault="005C3584" w:rsidP="005C3584">
      <w:pPr>
        <w:pStyle w:val="ListParagraph"/>
        <w:ind w:left="0"/>
        <w:rPr>
          <w:rFonts w:ascii="Times New Roman" w:hAnsi="Times New Roman"/>
          <w:b/>
        </w:rPr>
      </w:pPr>
    </w:p>
    <w:p w:rsidR="005C3584" w:rsidRDefault="005C3584" w:rsidP="005C3584">
      <w:pPr>
        <w:pStyle w:val="ListParagraph"/>
        <w:ind w:left="0"/>
        <w:rPr>
          <w:rFonts w:ascii="Times New Roman" w:hAnsi="Times New Roman"/>
          <w:b/>
        </w:rPr>
      </w:pPr>
      <w:r>
        <w:rPr>
          <w:rFonts w:ascii="Times New Roman" w:hAnsi="Times New Roman"/>
          <w:b/>
        </w:rPr>
        <w:t xml:space="preserve">Application and budgeting of nutrients – consistent with NRCS 590 standard and soil fertility recommendations found in A2809. </w:t>
      </w:r>
    </w:p>
    <w:p w:rsidR="005C3584" w:rsidRDefault="005C3584" w:rsidP="005C3584">
      <w:pPr>
        <w:pStyle w:val="ListParagraph"/>
        <w:ind w:left="0"/>
        <w:rPr>
          <w:rFonts w:ascii="Times New Roman" w:hAnsi="Times New Roman"/>
        </w:rPr>
      </w:pPr>
      <w:r>
        <w:rPr>
          <w:rFonts w:ascii="Times New Roman" w:hAnsi="Times New Roman"/>
        </w:rPr>
        <w:t>Each field in the NMP</w:t>
      </w:r>
      <w:r w:rsidRPr="0034166D">
        <w:rPr>
          <w:rFonts w:ascii="Times New Roman" w:hAnsi="Times New Roman"/>
        </w:rPr>
        <w:t xml:space="preserve"> </w:t>
      </w:r>
      <w:r>
        <w:rPr>
          <w:rFonts w:ascii="Times New Roman" w:hAnsi="Times New Roman"/>
        </w:rPr>
        <w:t xml:space="preserve">is managed to address the source, rate, timing, form and method of application and </w:t>
      </w:r>
      <w:r w:rsidRPr="0034166D">
        <w:rPr>
          <w:rFonts w:ascii="Times New Roman" w:hAnsi="Times New Roman"/>
        </w:rPr>
        <w:t>budget</w:t>
      </w:r>
      <w:r>
        <w:rPr>
          <w:rFonts w:ascii="Times New Roman" w:hAnsi="Times New Roman"/>
        </w:rPr>
        <w:t xml:space="preserve">ing </w:t>
      </w:r>
      <w:r w:rsidRPr="00D60EC3">
        <w:rPr>
          <w:rFonts w:ascii="Times New Roman" w:hAnsi="Times New Roman"/>
          <w:b/>
          <w:i/>
        </w:rPr>
        <w:t>of all</w:t>
      </w:r>
      <w:r w:rsidRPr="00D60EC3">
        <w:rPr>
          <w:rFonts w:ascii="Times New Roman" w:hAnsi="Times New Roman"/>
          <w:b/>
        </w:rPr>
        <w:t xml:space="preserve"> </w:t>
      </w:r>
      <w:r w:rsidRPr="0034166D">
        <w:rPr>
          <w:rFonts w:ascii="Times New Roman" w:hAnsi="Times New Roman"/>
        </w:rPr>
        <w:t>nutrient sources (</w:t>
      </w:r>
      <w:r w:rsidR="00D60EC3">
        <w:rPr>
          <w:rFonts w:ascii="Times New Roman" w:hAnsi="Times New Roman"/>
        </w:rPr>
        <w:t xml:space="preserve">i.e., </w:t>
      </w:r>
      <w:r w:rsidRPr="0034166D">
        <w:rPr>
          <w:rFonts w:ascii="Times New Roman" w:hAnsi="Times New Roman"/>
        </w:rPr>
        <w:t>including soil reserves,</w:t>
      </w:r>
      <w:r w:rsidR="00D60EC3">
        <w:rPr>
          <w:rFonts w:ascii="Times New Roman" w:hAnsi="Times New Roman"/>
        </w:rPr>
        <w:t xml:space="preserve"> commercial fertilizer, manure, </w:t>
      </w:r>
      <w:r w:rsidRPr="0034166D">
        <w:rPr>
          <w:rFonts w:ascii="Times New Roman" w:hAnsi="Times New Roman"/>
        </w:rPr>
        <w:t>organic byproducts</w:t>
      </w:r>
      <w:r w:rsidR="00D60EC3">
        <w:rPr>
          <w:rFonts w:ascii="Times New Roman" w:hAnsi="Times New Roman"/>
        </w:rPr>
        <w:t xml:space="preserve"> –animal mortality and composting materials - </w:t>
      </w:r>
      <w:r w:rsidRPr="0034166D">
        <w:rPr>
          <w:rFonts w:ascii="Times New Roman" w:hAnsi="Times New Roman"/>
        </w:rPr>
        <w:t xml:space="preserve"> legume crops and crop residues) generated or accepted by the</w:t>
      </w:r>
      <w:r>
        <w:rPr>
          <w:rFonts w:ascii="Times New Roman" w:hAnsi="Times New Roman"/>
        </w:rPr>
        <w:t xml:space="preserve"> farm and applied to fields</w:t>
      </w:r>
      <w:r w:rsidR="008F65A9">
        <w:rPr>
          <w:rFonts w:ascii="Times New Roman" w:hAnsi="Times New Roman"/>
        </w:rPr>
        <w:t xml:space="preserve">. </w:t>
      </w:r>
      <w:r>
        <w:rPr>
          <w:rFonts w:ascii="Times New Roman" w:hAnsi="Times New Roman"/>
        </w:rPr>
        <w:t xml:space="preserve">Please refer to </w:t>
      </w:r>
      <w:r w:rsidRPr="00CE554E">
        <w:rPr>
          <w:rFonts w:ascii="Times New Roman" w:hAnsi="Times New Roman"/>
          <w:color w:val="FF0000"/>
        </w:rPr>
        <w:t>Section X and X</w:t>
      </w:r>
      <w:r>
        <w:rPr>
          <w:rFonts w:ascii="Times New Roman" w:hAnsi="Times New Roman"/>
        </w:rPr>
        <w:t xml:space="preserve"> of plan for this information.</w:t>
      </w:r>
    </w:p>
    <w:p w:rsidR="004C6EEA" w:rsidRPr="0034166D" w:rsidRDefault="004C6EEA" w:rsidP="005C3584">
      <w:pPr>
        <w:pStyle w:val="ListParagraph"/>
        <w:ind w:left="0"/>
        <w:rPr>
          <w:rFonts w:ascii="Times New Roman" w:hAnsi="Times New Roman"/>
        </w:rPr>
      </w:pPr>
    </w:p>
    <w:p w:rsidR="004C6EEA" w:rsidRPr="00C53BC1" w:rsidRDefault="004C6EEA" w:rsidP="004C6EEA">
      <w:pPr>
        <w:pStyle w:val="ListParagraph"/>
        <w:ind w:left="0"/>
        <w:rPr>
          <w:rFonts w:ascii="Times New Roman" w:hAnsi="Times New Roman"/>
          <w:b/>
        </w:rPr>
      </w:pPr>
      <w:r w:rsidRPr="00C53BC1">
        <w:rPr>
          <w:rFonts w:ascii="Times New Roman" w:hAnsi="Times New Roman"/>
          <w:b/>
        </w:rPr>
        <w:t>Other sources of nutrients to be land applied (NRCS 590 requirement)</w:t>
      </w:r>
    </w:p>
    <w:p w:rsidR="004C6EEA" w:rsidRPr="00C53BC1" w:rsidRDefault="004C6EEA" w:rsidP="004C6EEA">
      <w:pPr>
        <w:pStyle w:val="ListParagraph"/>
        <w:ind w:left="0"/>
        <w:rPr>
          <w:rFonts w:ascii="Times New Roman" w:hAnsi="Times New Roman"/>
        </w:rPr>
      </w:pPr>
      <w:r w:rsidRPr="00C53BC1">
        <w:rPr>
          <w:rFonts w:ascii="Times New Roman" w:hAnsi="Times New Roman"/>
        </w:rPr>
        <w:t xml:space="preserve">Please refer to </w:t>
      </w:r>
      <w:r w:rsidRPr="00C53BC1">
        <w:rPr>
          <w:rFonts w:ascii="Times New Roman" w:hAnsi="Times New Roman"/>
          <w:color w:val="FF0000"/>
        </w:rPr>
        <w:t>Section X</w:t>
      </w:r>
      <w:r w:rsidRPr="00C53BC1">
        <w:rPr>
          <w:rFonts w:ascii="Times New Roman" w:hAnsi="Times New Roman"/>
        </w:rPr>
        <w:t xml:space="preserve"> of plan for calculations/analysis for table value</w:t>
      </w:r>
      <w:r w:rsidR="007656DB">
        <w:rPr>
          <w:rFonts w:ascii="Times New Roman" w:hAnsi="Times New Roman"/>
        </w:rPr>
        <w:t>s</w:t>
      </w:r>
      <w:r w:rsidRPr="00C53BC1">
        <w:rPr>
          <w:rFonts w:ascii="Times New Roman" w:hAnsi="Times New Roman"/>
        </w:rPr>
        <w:t xml:space="preserve"> and </w:t>
      </w:r>
      <w:r w:rsidRPr="00C53BC1">
        <w:rPr>
          <w:rFonts w:ascii="Times New Roman" w:hAnsi="Times New Roman"/>
          <w:color w:val="FF0000"/>
        </w:rPr>
        <w:t>Section X</w:t>
      </w:r>
      <w:r w:rsidRPr="00C53BC1">
        <w:rPr>
          <w:rFonts w:ascii="Times New Roman" w:hAnsi="Times New Roman"/>
        </w:rPr>
        <w:t xml:space="preserve"> of plan for </w:t>
      </w:r>
      <w:r w:rsidR="007656DB">
        <w:rPr>
          <w:rFonts w:ascii="Times New Roman" w:hAnsi="Times New Roman"/>
        </w:rPr>
        <w:t>specific fields</w:t>
      </w:r>
      <w:r w:rsidR="007656DB" w:rsidRPr="00C53BC1">
        <w:rPr>
          <w:rFonts w:ascii="Times New Roman" w:hAnsi="Times New Roman"/>
        </w:rPr>
        <w:t xml:space="preserve"> </w:t>
      </w:r>
      <w:r w:rsidR="007656DB">
        <w:rPr>
          <w:rFonts w:ascii="Times New Roman" w:hAnsi="Times New Roman"/>
        </w:rPr>
        <w:t>land application amounts and schedules (e.g., spring, summer or fall).</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721"/>
        <w:gridCol w:w="1870"/>
        <w:gridCol w:w="1320"/>
        <w:gridCol w:w="1320"/>
      </w:tblGrid>
      <w:tr w:rsidR="004C6EEA" w:rsidRPr="00C53BC1" w:rsidTr="00C06075">
        <w:trPr>
          <w:trHeight w:val="363"/>
        </w:trPr>
        <w:tc>
          <w:tcPr>
            <w:tcW w:w="1467" w:type="dxa"/>
          </w:tcPr>
          <w:p w:rsidR="004C6EEA" w:rsidRPr="00C53BC1" w:rsidRDefault="004C6EEA" w:rsidP="00C06075">
            <w:pPr>
              <w:tabs>
                <w:tab w:val="left" w:pos="-720"/>
              </w:tabs>
              <w:suppressAutoHyphens/>
              <w:spacing w:before="80" w:after="0" w:line="240" w:lineRule="auto"/>
              <w:rPr>
                <w:rFonts w:ascii="Times New Roman" w:hAnsi="Times New Roman"/>
                <w:b/>
                <w:spacing w:val="-3"/>
                <w:sz w:val="20"/>
              </w:rPr>
            </w:pPr>
            <w:r w:rsidRPr="00C53BC1">
              <w:rPr>
                <w:rFonts w:ascii="Times New Roman" w:hAnsi="Times New Roman"/>
                <w:b/>
                <w:spacing w:val="-3"/>
                <w:sz w:val="20"/>
              </w:rPr>
              <w:t>Year</w:t>
            </w:r>
          </w:p>
        </w:tc>
        <w:tc>
          <w:tcPr>
            <w:tcW w:w="1721" w:type="dxa"/>
          </w:tcPr>
          <w:p w:rsidR="004C6EEA" w:rsidRPr="00C53BC1" w:rsidRDefault="004C6EEA" w:rsidP="00C06075">
            <w:pPr>
              <w:tabs>
                <w:tab w:val="left" w:pos="-720"/>
              </w:tabs>
              <w:suppressAutoHyphens/>
              <w:spacing w:before="80" w:after="0" w:line="240" w:lineRule="auto"/>
              <w:rPr>
                <w:rFonts w:ascii="Times New Roman" w:hAnsi="Times New Roman"/>
                <w:b/>
                <w:spacing w:val="-3"/>
                <w:sz w:val="20"/>
              </w:rPr>
            </w:pPr>
            <w:r w:rsidRPr="00C53BC1">
              <w:rPr>
                <w:rFonts w:ascii="Times New Roman" w:hAnsi="Times New Roman"/>
                <w:b/>
                <w:spacing w:val="-3"/>
                <w:sz w:val="20"/>
              </w:rPr>
              <w:t xml:space="preserve">Total </w:t>
            </w:r>
            <w:r w:rsidR="00D60EC3" w:rsidRPr="00C53BC1">
              <w:rPr>
                <w:rFonts w:ascii="Times New Roman" w:hAnsi="Times New Roman"/>
                <w:b/>
                <w:spacing w:val="-3"/>
                <w:sz w:val="20"/>
              </w:rPr>
              <w:t xml:space="preserve">Liquid Manure </w:t>
            </w:r>
          </w:p>
        </w:tc>
        <w:tc>
          <w:tcPr>
            <w:tcW w:w="1870" w:type="dxa"/>
          </w:tcPr>
          <w:p w:rsidR="004C6EEA" w:rsidRPr="00C53BC1" w:rsidRDefault="004C6EEA" w:rsidP="00C06075">
            <w:pPr>
              <w:tabs>
                <w:tab w:val="left" w:pos="-720"/>
              </w:tabs>
              <w:suppressAutoHyphens/>
              <w:spacing w:before="80" w:after="0" w:line="240" w:lineRule="auto"/>
              <w:rPr>
                <w:rFonts w:ascii="Times New Roman" w:hAnsi="Times New Roman"/>
                <w:b/>
                <w:spacing w:val="-3"/>
                <w:sz w:val="20"/>
              </w:rPr>
            </w:pPr>
            <w:r w:rsidRPr="00C53BC1">
              <w:rPr>
                <w:rFonts w:ascii="Times New Roman" w:hAnsi="Times New Roman"/>
                <w:b/>
                <w:spacing w:val="-3"/>
                <w:sz w:val="20"/>
              </w:rPr>
              <w:t xml:space="preserve">Total </w:t>
            </w:r>
            <w:r w:rsidR="00D60EC3" w:rsidRPr="00C53BC1">
              <w:rPr>
                <w:rFonts w:ascii="Times New Roman" w:hAnsi="Times New Roman"/>
                <w:b/>
                <w:spacing w:val="-3"/>
                <w:sz w:val="20"/>
              </w:rPr>
              <w:t xml:space="preserve">Liquid Wastewater </w:t>
            </w:r>
          </w:p>
        </w:tc>
        <w:tc>
          <w:tcPr>
            <w:tcW w:w="1320" w:type="dxa"/>
          </w:tcPr>
          <w:p w:rsidR="004C6EEA" w:rsidRPr="00C53BC1" w:rsidRDefault="004C6EEA" w:rsidP="00C06075">
            <w:pPr>
              <w:tabs>
                <w:tab w:val="left" w:pos="-720"/>
              </w:tabs>
              <w:suppressAutoHyphens/>
              <w:spacing w:before="80" w:after="0" w:line="240" w:lineRule="auto"/>
              <w:rPr>
                <w:rFonts w:ascii="Times New Roman" w:hAnsi="Times New Roman"/>
                <w:b/>
                <w:spacing w:val="-3"/>
                <w:sz w:val="20"/>
              </w:rPr>
            </w:pPr>
            <w:r w:rsidRPr="00C53BC1">
              <w:rPr>
                <w:rFonts w:ascii="Times New Roman" w:hAnsi="Times New Roman"/>
                <w:b/>
                <w:spacing w:val="-3"/>
                <w:sz w:val="20"/>
              </w:rPr>
              <w:t xml:space="preserve">Total </w:t>
            </w:r>
            <w:r w:rsidR="00D60EC3" w:rsidRPr="00C53BC1">
              <w:rPr>
                <w:rFonts w:ascii="Times New Roman" w:hAnsi="Times New Roman"/>
                <w:b/>
                <w:spacing w:val="-3"/>
                <w:sz w:val="20"/>
              </w:rPr>
              <w:t>Commercial Fertilzer</w:t>
            </w:r>
          </w:p>
        </w:tc>
        <w:tc>
          <w:tcPr>
            <w:tcW w:w="1320" w:type="dxa"/>
          </w:tcPr>
          <w:p w:rsidR="004C6EEA" w:rsidRPr="00C53BC1" w:rsidRDefault="004C6EEA" w:rsidP="00C06075">
            <w:pPr>
              <w:tabs>
                <w:tab w:val="left" w:pos="-720"/>
              </w:tabs>
              <w:suppressAutoHyphens/>
              <w:spacing w:before="80" w:after="0" w:line="240" w:lineRule="auto"/>
              <w:rPr>
                <w:rFonts w:ascii="Times New Roman" w:hAnsi="Times New Roman"/>
                <w:b/>
                <w:spacing w:val="-3"/>
                <w:sz w:val="20"/>
              </w:rPr>
            </w:pPr>
            <w:r w:rsidRPr="00C53BC1">
              <w:rPr>
                <w:rFonts w:ascii="Times New Roman" w:hAnsi="Times New Roman"/>
                <w:b/>
                <w:spacing w:val="-3"/>
                <w:sz w:val="20"/>
              </w:rPr>
              <w:t xml:space="preserve">Total </w:t>
            </w:r>
            <w:r w:rsidR="00D60EC3" w:rsidRPr="00C53BC1">
              <w:rPr>
                <w:rFonts w:ascii="Times New Roman" w:hAnsi="Times New Roman"/>
                <w:b/>
                <w:spacing w:val="-3"/>
                <w:sz w:val="20"/>
              </w:rPr>
              <w:t>Animal or Compost Nutrients</w:t>
            </w:r>
          </w:p>
        </w:tc>
      </w:tr>
      <w:tr w:rsidR="004C6EEA" w:rsidRPr="00C53BC1" w:rsidTr="00C06075">
        <w:trPr>
          <w:trHeight w:val="352"/>
        </w:trPr>
        <w:tc>
          <w:tcPr>
            <w:tcW w:w="1467" w:type="dxa"/>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2010</w:t>
            </w:r>
          </w:p>
        </w:tc>
        <w:tc>
          <w:tcPr>
            <w:tcW w:w="1721" w:type="dxa"/>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6,500,000 gallons</w:t>
            </w:r>
          </w:p>
        </w:tc>
        <w:tc>
          <w:tcPr>
            <w:tcW w:w="1870" w:type="dxa"/>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6,800,000 gallons</w:t>
            </w:r>
          </w:p>
        </w:tc>
        <w:tc>
          <w:tcPr>
            <w:tcW w:w="1320" w:type="dxa"/>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 xml:space="preserve">350 tons </w:t>
            </w:r>
          </w:p>
        </w:tc>
        <w:tc>
          <w:tcPr>
            <w:tcW w:w="1320" w:type="dxa"/>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 xml:space="preserve">380 tons </w:t>
            </w:r>
          </w:p>
        </w:tc>
      </w:tr>
      <w:tr w:rsidR="004C6EEA" w:rsidRPr="00C53BC1" w:rsidTr="00C06075">
        <w:trPr>
          <w:trHeight w:val="352"/>
        </w:trPr>
        <w:tc>
          <w:tcPr>
            <w:tcW w:w="1467" w:type="dxa"/>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2011</w:t>
            </w:r>
          </w:p>
        </w:tc>
        <w:tc>
          <w:tcPr>
            <w:tcW w:w="1721" w:type="dxa"/>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6,500,000 gallons</w:t>
            </w:r>
          </w:p>
        </w:tc>
        <w:tc>
          <w:tcPr>
            <w:tcW w:w="1870" w:type="dxa"/>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7,100,000 gallons</w:t>
            </w:r>
          </w:p>
        </w:tc>
        <w:tc>
          <w:tcPr>
            <w:tcW w:w="1320" w:type="dxa"/>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350 tons</w:t>
            </w:r>
          </w:p>
        </w:tc>
        <w:tc>
          <w:tcPr>
            <w:tcW w:w="1320" w:type="dxa"/>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390 tons</w:t>
            </w:r>
          </w:p>
        </w:tc>
      </w:tr>
      <w:tr w:rsidR="004C6EEA" w:rsidRPr="00C53BC1" w:rsidTr="00C06075">
        <w:trPr>
          <w:trHeight w:val="352"/>
        </w:trPr>
        <w:tc>
          <w:tcPr>
            <w:tcW w:w="1467" w:type="dxa"/>
            <w:tcBorders>
              <w:top w:val="single" w:sz="4" w:space="0" w:color="auto"/>
              <w:left w:val="single" w:sz="4" w:space="0" w:color="auto"/>
              <w:bottom w:val="single" w:sz="4" w:space="0" w:color="auto"/>
              <w:right w:val="single" w:sz="4" w:space="0" w:color="auto"/>
            </w:tcBorders>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2012</w:t>
            </w:r>
          </w:p>
        </w:tc>
        <w:tc>
          <w:tcPr>
            <w:tcW w:w="1721" w:type="dxa"/>
            <w:tcBorders>
              <w:top w:val="single" w:sz="4" w:space="0" w:color="auto"/>
              <w:left w:val="single" w:sz="4" w:space="0" w:color="auto"/>
              <w:bottom w:val="single" w:sz="4" w:space="0" w:color="auto"/>
              <w:right w:val="single" w:sz="4" w:space="0" w:color="auto"/>
            </w:tcBorders>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13,700,000 gallons</w:t>
            </w:r>
          </w:p>
        </w:tc>
        <w:tc>
          <w:tcPr>
            <w:tcW w:w="1870" w:type="dxa"/>
            <w:tcBorders>
              <w:top w:val="single" w:sz="4" w:space="0" w:color="auto"/>
              <w:left w:val="single" w:sz="4" w:space="0" w:color="auto"/>
              <w:bottom w:val="single" w:sz="4" w:space="0" w:color="auto"/>
              <w:right w:val="single" w:sz="4" w:space="0" w:color="auto"/>
            </w:tcBorders>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14,300,000 gallons</w:t>
            </w:r>
          </w:p>
        </w:tc>
        <w:tc>
          <w:tcPr>
            <w:tcW w:w="1320" w:type="dxa"/>
            <w:tcBorders>
              <w:top w:val="single" w:sz="4" w:space="0" w:color="auto"/>
              <w:left w:val="single" w:sz="4" w:space="0" w:color="auto"/>
              <w:bottom w:val="single" w:sz="4" w:space="0" w:color="auto"/>
              <w:right w:val="single" w:sz="4" w:space="0" w:color="auto"/>
            </w:tcBorders>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845 tons</w:t>
            </w:r>
          </w:p>
        </w:tc>
        <w:tc>
          <w:tcPr>
            <w:tcW w:w="1320" w:type="dxa"/>
            <w:tcBorders>
              <w:top w:val="single" w:sz="4" w:space="0" w:color="auto"/>
              <w:left w:val="single" w:sz="4" w:space="0" w:color="auto"/>
              <w:bottom w:val="single" w:sz="4" w:space="0" w:color="auto"/>
              <w:right w:val="single" w:sz="4" w:space="0" w:color="auto"/>
            </w:tcBorders>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950 tons</w:t>
            </w:r>
          </w:p>
        </w:tc>
      </w:tr>
      <w:tr w:rsidR="004C6EEA" w:rsidRPr="00C53BC1" w:rsidTr="00C06075">
        <w:trPr>
          <w:trHeight w:val="352"/>
        </w:trPr>
        <w:tc>
          <w:tcPr>
            <w:tcW w:w="1467" w:type="dxa"/>
            <w:tcBorders>
              <w:top w:val="single" w:sz="4" w:space="0" w:color="auto"/>
              <w:left w:val="single" w:sz="4" w:space="0" w:color="auto"/>
              <w:bottom w:val="single" w:sz="4" w:space="0" w:color="auto"/>
              <w:right w:val="single" w:sz="4" w:space="0" w:color="auto"/>
            </w:tcBorders>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2013</w:t>
            </w:r>
          </w:p>
        </w:tc>
        <w:tc>
          <w:tcPr>
            <w:tcW w:w="1721" w:type="dxa"/>
            <w:tcBorders>
              <w:top w:val="single" w:sz="4" w:space="0" w:color="auto"/>
              <w:left w:val="single" w:sz="4" w:space="0" w:color="auto"/>
              <w:bottom w:val="single" w:sz="4" w:space="0" w:color="auto"/>
              <w:right w:val="single" w:sz="4" w:space="0" w:color="auto"/>
            </w:tcBorders>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13,700,000 gallons</w:t>
            </w:r>
          </w:p>
        </w:tc>
        <w:tc>
          <w:tcPr>
            <w:tcW w:w="1870" w:type="dxa"/>
            <w:tcBorders>
              <w:top w:val="single" w:sz="4" w:space="0" w:color="auto"/>
              <w:left w:val="single" w:sz="4" w:space="0" w:color="auto"/>
              <w:bottom w:val="single" w:sz="4" w:space="0" w:color="auto"/>
              <w:right w:val="single" w:sz="4" w:space="0" w:color="auto"/>
            </w:tcBorders>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14,400,000 gallons</w:t>
            </w:r>
          </w:p>
        </w:tc>
        <w:tc>
          <w:tcPr>
            <w:tcW w:w="1320" w:type="dxa"/>
            <w:tcBorders>
              <w:top w:val="single" w:sz="4" w:space="0" w:color="auto"/>
              <w:left w:val="single" w:sz="4" w:space="0" w:color="auto"/>
              <w:bottom w:val="single" w:sz="4" w:space="0" w:color="auto"/>
              <w:right w:val="single" w:sz="4" w:space="0" w:color="auto"/>
            </w:tcBorders>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845 tons</w:t>
            </w:r>
          </w:p>
        </w:tc>
        <w:tc>
          <w:tcPr>
            <w:tcW w:w="1320" w:type="dxa"/>
            <w:tcBorders>
              <w:top w:val="single" w:sz="4" w:space="0" w:color="auto"/>
              <w:left w:val="single" w:sz="4" w:space="0" w:color="auto"/>
              <w:bottom w:val="single" w:sz="4" w:space="0" w:color="auto"/>
              <w:right w:val="single" w:sz="4" w:space="0" w:color="auto"/>
            </w:tcBorders>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990tons</w:t>
            </w:r>
          </w:p>
        </w:tc>
      </w:tr>
      <w:tr w:rsidR="004C6EEA" w:rsidRPr="00C53BC1" w:rsidTr="00C06075">
        <w:trPr>
          <w:trHeight w:val="352"/>
        </w:trPr>
        <w:tc>
          <w:tcPr>
            <w:tcW w:w="1467" w:type="dxa"/>
            <w:tcBorders>
              <w:top w:val="single" w:sz="4" w:space="0" w:color="auto"/>
              <w:left w:val="single" w:sz="4" w:space="0" w:color="auto"/>
              <w:bottom w:val="single" w:sz="4" w:space="0" w:color="auto"/>
              <w:right w:val="single" w:sz="4" w:space="0" w:color="auto"/>
            </w:tcBorders>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2014</w:t>
            </w:r>
          </w:p>
        </w:tc>
        <w:tc>
          <w:tcPr>
            <w:tcW w:w="1721" w:type="dxa"/>
            <w:tcBorders>
              <w:top w:val="single" w:sz="4" w:space="0" w:color="auto"/>
              <w:left w:val="single" w:sz="4" w:space="0" w:color="auto"/>
              <w:bottom w:val="single" w:sz="4" w:space="0" w:color="auto"/>
              <w:right w:val="single" w:sz="4" w:space="0" w:color="auto"/>
            </w:tcBorders>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17,200,000 gallons</w:t>
            </w:r>
          </w:p>
        </w:tc>
        <w:tc>
          <w:tcPr>
            <w:tcW w:w="1870" w:type="dxa"/>
            <w:tcBorders>
              <w:top w:val="single" w:sz="4" w:space="0" w:color="auto"/>
              <w:left w:val="single" w:sz="4" w:space="0" w:color="auto"/>
              <w:bottom w:val="single" w:sz="4" w:space="0" w:color="auto"/>
              <w:right w:val="single" w:sz="4" w:space="0" w:color="auto"/>
            </w:tcBorders>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18,100,000 gallons</w:t>
            </w:r>
          </w:p>
        </w:tc>
        <w:tc>
          <w:tcPr>
            <w:tcW w:w="1320" w:type="dxa"/>
            <w:tcBorders>
              <w:top w:val="single" w:sz="4" w:space="0" w:color="auto"/>
              <w:left w:val="single" w:sz="4" w:space="0" w:color="auto"/>
              <w:bottom w:val="single" w:sz="4" w:space="0" w:color="auto"/>
              <w:right w:val="single" w:sz="4" w:space="0" w:color="auto"/>
            </w:tcBorders>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1130 tons</w:t>
            </w:r>
          </w:p>
        </w:tc>
        <w:tc>
          <w:tcPr>
            <w:tcW w:w="1320" w:type="dxa"/>
            <w:tcBorders>
              <w:top w:val="single" w:sz="4" w:space="0" w:color="auto"/>
              <w:left w:val="single" w:sz="4" w:space="0" w:color="auto"/>
              <w:bottom w:val="single" w:sz="4" w:space="0" w:color="auto"/>
              <w:right w:val="single" w:sz="4" w:space="0" w:color="auto"/>
            </w:tcBorders>
          </w:tcPr>
          <w:p w:rsidR="004C6EEA" w:rsidRPr="001E6CFC" w:rsidRDefault="004C6EEA" w:rsidP="00C06075">
            <w:pPr>
              <w:tabs>
                <w:tab w:val="left" w:pos="-720"/>
              </w:tabs>
              <w:suppressAutoHyphens/>
              <w:spacing w:before="80" w:after="0" w:line="240" w:lineRule="auto"/>
              <w:rPr>
                <w:rFonts w:ascii="Times New Roman" w:hAnsi="Times New Roman"/>
                <w:color w:val="FF0000"/>
                <w:spacing w:val="-3"/>
                <w:sz w:val="20"/>
              </w:rPr>
            </w:pPr>
            <w:r w:rsidRPr="001E6CFC">
              <w:rPr>
                <w:rFonts w:ascii="Times New Roman" w:hAnsi="Times New Roman"/>
                <w:color w:val="FF0000"/>
                <w:spacing w:val="-3"/>
                <w:sz w:val="20"/>
              </w:rPr>
              <w:t>1270 tons</w:t>
            </w:r>
          </w:p>
        </w:tc>
      </w:tr>
    </w:tbl>
    <w:p w:rsidR="005C3584" w:rsidRDefault="005C3584" w:rsidP="005C3584">
      <w:pPr>
        <w:pStyle w:val="ListParagraph"/>
        <w:tabs>
          <w:tab w:val="left" w:pos="-720"/>
        </w:tabs>
        <w:suppressAutoHyphens/>
        <w:spacing w:before="80"/>
        <w:ind w:left="0"/>
        <w:rPr>
          <w:rFonts w:ascii="Times New Roman" w:hAnsi="Times New Roman"/>
        </w:rPr>
      </w:pPr>
    </w:p>
    <w:p w:rsidR="005C3584" w:rsidRDefault="005C3584" w:rsidP="005C3584">
      <w:pPr>
        <w:pStyle w:val="ListParagraph"/>
        <w:tabs>
          <w:tab w:val="left" w:pos="-720"/>
        </w:tabs>
        <w:suppressAutoHyphens/>
        <w:spacing w:before="80"/>
        <w:ind w:left="0"/>
        <w:rPr>
          <w:rFonts w:ascii="Times New Roman" w:hAnsi="Times New Roman"/>
          <w:b/>
        </w:rPr>
      </w:pPr>
      <w:r w:rsidRPr="00E848D6">
        <w:rPr>
          <w:rFonts w:ascii="Times New Roman" w:hAnsi="Times New Roman"/>
          <w:b/>
        </w:rPr>
        <w:t xml:space="preserve">Crop Yield Goals </w:t>
      </w:r>
    </w:p>
    <w:p w:rsidR="005C3584" w:rsidRPr="0034166D" w:rsidRDefault="005C3584" w:rsidP="005C3584">
      <w:pPr>
        <w:pStyle w:val="ListParagraph"/>
        <w:ind w:left="0"/>
        <w:rPr>
          <w:rFonts w:ascii="Times New Roman" w:hAnsi="Times New Roman"/>
        </w:rPr>
      </w:pPr>
      <w:r>
        <w:rPr>
          <w:rFonts w:ascii="Times New Roman" w:hAnsi="Times New Roman"/>
        </w:rPr>
        <w:t>Each field in the NMP is managed according to yield goals that are attainable by the farm under average growing conditions and established using multi year documented yields kept by the farm. Farm yield goals</w:t>
      </w:r>
      <w:r w:rsidR="00931EFA">
        <w:rPr>
          <w:rFonts w:ascii="Times New Roman" w:hAnsi="Times New Roman"/>
        </w:rPr>
        <w:t xml:space="preserve"> in this NMP</w:t>
      </w:r>
      <w:r>
        <w:rPr>
          <w:rFonts w:ascii="Times New Roman" w:hAnsi="Times New Roman"/>
        </w:rPr>
        <w:t xml:space="preserve"> shall not be set higher than 15% above </w:t>
      </w:r>
      <w:r w:rsidR="008F65A9">
        <w:rPr>
          <w:rFonts w:ascii="Times New Roman" w:hAnsi="Times New Roman"/>
        </w:rPr>
        <w:t xml:space="preserve">the previous 3-5 year average. </w:t>
      </w:r>
      <w:r>
        <w:rPr>
          <w:rFonts w:ascii="Times New Roman" w:hAnsi="Times New Roman"/>
        </w:rPr>
        <w:t>Absent field/farm specific yield goals</w:t>
      </w:r>
      <w:r w:rsidR="00931EFA">
        <w:rPr>
          <w:rFonts w:ascii="Times New Roman" w:hAnsi="Times New Roman"/>
        </w:rPr>
        <w:t xml:space="preserve"> data, yield goals in this NM </w:t>
      </w:r>
      <w:r>
        <w:rPr>
          <w:rFonts w:ascii="Times New Roman" w:hAnsi="Times New Roman"/>
        </w:rPr>
        <w:t xml:space="preserve">plan will be set using Wisconsin county average crop yields found at National Agricultural Statistics Service: </w:t>
      </w:r>
      <w:hyperlink r:id="rId16" w:history="1">
        <w:r w:rsidRPr="00722935">
          <w:rPr>
            <w:rStyle w:val="Hyperlink"/>
            <w:rFonts w:ascii="Times New Roman" w:hAnsi="Times New Roman"/>
            <w:sz w:val="20"/>
            <w:szCs w:val="20"/>
          </w:rPr>
          <w:t>http://www.nass.usda.gov/Data_and</w:t>
        </w:r>
        <w:r w:rsidRPr="00722935">
          <w:rPr>
            <w:rStyle w:val="Hyperlink"/>
            <w:rFonts w:ascii="Times New Roman" w:hAnsi="Times New Roman"/>
            <w:sz w:val="20"/>
            <w:szCs w:val="20"/>
          </w:rPr>
          <w:t>_</w:t>
        </w:r>
        <w:r w:rsidRPr="00722935">
          <w:rPr>
            <w:rStyle w:val="Hyperlink"/>
            <w:rFonts w:ascii="Times New Roman" w:hAnsi="Times New Roman"/>
            <w:sz w:val="20"/>
            <w:szCs w:val="20"/>
          </w:rPr>
          <w:t>Statistics/index.asp</w:t>
        </w:r>
      </w:hyperlink>
      <w:r>
        <w:rPr>
          <w:rFonts w:ascii="Times New Roman" w:hAnsi="Times New Roman"/>
          <w:sz w:val="20"/>
          <w:szCs w:val="20"/>
        </w:rPr>
        <w:t xml:space="preserve"> </w:t>
      </w:r>
      <w:r>
        <w:rPr>
          <w:rFonts w:ascii="Times New Roman" w:hAnsi="Times New Roman"/>
        </w:rPr>
        <w:t xml:space="preserve">Please refer to </w:t>
      </w:r>
      <w:r w:rsidRPr="003D06FB">
        <w:rPr>
          <w:rFonts w:ascii="Times New Roman" w:hAnsi="Times New Roman"/>
          <w:color w:val="FF0000"/>
        </w:rPr>
        <w:t>Section X and X</w:t>
      </w:r>
      <w:r>
        <w:rPr>
          <w:rFonts w:ascii="Times New Roman" w:hAnsi="Times New Roman"/>
        </w:rPr>
        <w:t xml:space="preserve"> of plan for this information.</w:t>
      </w:r>
    </w:p>
    <w:p w:rsidR="005C3584" w:rsidRPr="00722935" w:rsidRDefault="005C3584" w:rsidP="005C3584">
      <w:pPr>
        <w:pStyle w:val="ListParagraph"/>
        <w:tabs>
          <w:tab w:val="left" w:pos="-720"/>
        </w:tabs>
        <w:suppressAutoHyphens/>
        <w:spacing w:before="80"/>
        <w:ind w:left="0"/>
        <w:rPr>
          <w:rFonts w:ascii="Times New Roman" w:hAnsi="Times New Roman"/>
        </w:rPr>
      </w:pPr>
    </w:p>
    <w:p w:rsidR="005C3584" w:rsidRDefault="005C3584" w:rsidP="005C3584">
      <w:pPr>
        <w:pStyle w:val="ListParagraph"/>
        <w:tabs>
          <w:tab w:val="left" w:pos="-720"/>
        </w:tabs>
        <w:suppressAutoHyphens/>
        <w:spacing w:before="80"/>
        <w:ind w:left="0"/>
        <w:rPr>
          <w:rFonts w:ascii="Times New Roman" w:hAnsi="Times New Roman"/>
          <w:b/>
        </w:rPr>
      </w:pPr>
      <w:r>
        <w:rPr>
          <w:rFonts w:ascii="Times New Roman" w:hAnsi="Times New Roman"/>
          <w:b/>
        </w:rPr>
        <w:t>Records of soil and manure testing results</w:t>
      </w:r>
      <w:r w:rsidRPr="00883FEC">
        <w:rPr>
          <w:rFonts w:ascii="Times New Roman" w:hAnsi="Times New Roman"/>
          <w:b/>
        </w:rPr>
        <w:t xml:space="preserve">  </w:t>
      </w:r>
    </w:p>
    <w:p w:rsidR="005C3584" w:rsidRDefault="005C3584" w:rsidP="005C3584">
      <w:pPr>
        <w:pStyle w:val="ListParagraph"/>
        <w:ind w:left="0"/>
        <w:rPr>
          <w:rFonts w:ascii="Times New Roman" w:hAnsi="Times New Roman"/>
        </w:rPr>
      </w:pPr>
      <w:r w:rsidRPr="00B51F67">
        <w:rPr>
          <w:rFonts w:ascii="Times New Roman" w:hAnsi="Times New Roman"/>
          <w:color w:val="FF0000"/>
        </w:rPr>
        <w:t>Farm X</w:t>
      </w:r>
      <w:r>
        <w:rPr>
          <w:rFonts w:ascii="Times New Roman" w:hAnsi="Times New Roman"/>
        </w:rPr>
        <w:t xml:space="preserve"> has completed and retained re</w:t>
      </w:r>
      <w:r w:rsidRPr="00A95C24">
        <w:rPr>
          <w:rFonts w:ascii="Times New Roman" w:hAnsi="Times New Roman"/>
        </w:rPr>
        <w:t xml:space="preserve">cords showing </w:t>
      </w:r>
      <w:r>
        <w:rPr>
          <w:rFonts w:ascii="Times New Roman" w:hAnsi="Times New Roman"/>
        </w:rPr>
        <w:t xml:space="preserve">recent </w:t>
      </w:r>
      <w:r w:rsidRPr="00A95C24">
        <w:rPr>
          <w:rFonts w:ascii="Times New Roman" w:hAnsi="Times New Roman"/>
        </w:rPr>
        <w:t xml:space="preserve">soil </w:t>
      </w:r>
      <w:r>
        <w:rPr>
          <w:rFonts w:ascii="Times New Roman" w:hAnsi="Times New Roman"/>
        </w:rPr>
        <w:t xml:space="preserve">testing </w:t>
      </w:r>
      <w:r w:rsidRPr="00A95C24">
        <w:rPr>
          <w:rFonts w:ascii="Times New Roman" w:hAnsi="Times New Roman"/>
        </w:rPr>
        <w:t>and manure testing results</w:t>
      </w:r>
      <w:r w:rsidR="008F65A9">
        <w:rPr>
          <w:rFonts w:ascii="Times New Roman" w:hAnsi="Times New Roman"/>
        </w:rPr>
        <w:t>.</w:t>
      </w:r>
      <w:r>
        <w:rPr>
          <w:rFonts w:ascii="Times New Roman" w:hAnsi="Times New Roman"/>
        </w:rPr>
        <w:t xml:space="preserve"> Please refer to </w:t>
      </w:r>
      <w:r w:rsidRPr="003D06FB">
        <w:rPr>
          <w:rFonts w:ascii="Times New Roman" w:hAnsi="Times New Roman"/>
          <w:color w:val="FF0000"/>
        </w:rPr>
        <w:t>Section X</w:t>
      </w:r>
      <w:r w:rsidR="008F65A9">
        <w:rPr>
          <w:rFonts w:ascii="Times New Roman" w:hAnsi="Times New Roman"/>
        </w:rPr>
        <w:t xml:space="preserve"> of plan for this information. </w:t>
      </w:r>
      <w:r w:rsidRPr="003D06FB">
        <w:rPr>
          <w:rFonts w:ascii="Times New Roman" w:hAnsi="Times New Roman"/>
          <w:color w:val="FF0000"/>
        </w:rPr>
        <w:t>Farm X</w:t>
      </w:r>
      <w:r>
        <w:rPr>
          <w:rFonts w:ascii="Times New Roman" w:hAnsi="Times New Roman"/>
        </w:rPr>
        <w:t xml:space="preserve"> acknowledges that soil t</w:t>
      </w:r>
      <w:r w:rsidRPr="00883FEC">
        <w:rPr>
          <w:rFonts w:ascii="Times New Roman" w:hAnsi="Times New Roman"/>
        </w:rPr>
        <w:t xml:space="preserve">esting </w:t>
      </w:r>
      <w:r>
        <w:rPr>
          <w:rFonts w:ascii="Times New Roman" w:hAnsi="Times New Roman"/>
        </w:rPr>
        <w:t>of some fields or manure analyses is out of date and needs to be c</w:t>
      </w:r>
      <w:r w:rsidRPr="00883FEC">
        <w:rPr>
          <w:rFonts w:ascii="Times New Roman" w:hAnsi="Times New Roman"/>
        </w:rPr>
        <w:t>o</w:t>
      </w:r>
      <w:r>
        <w:rPr>
          <w:rFonts w:ascii="Times New Roman" w:hAnsi="Times New Roman"/>
        </w:rPr>
        <w:t xml:space="preserve">mpleted. </w:t>
      </w:r>
      <w:r w:rsidRPr="003D06FB">
        <w:rPr>
          <w:rFonts w:ascii="Times New Roman" w:hAnsi="Times New Roman"/>
          <w:color w:val="FF0000"/>
        </w:rPr>
        <w:t>Farm X</w:t>
      </w:r>
      <w:r>
        <w:rPr>
          <w:rFonts w:ascii="Times New Roman" w:hAnsi="Times New Roman"/>
        </w:rPr>
        <w:t xml:space="preserve"> will follow the following </w:t>
      </w:r>
      <w:r w:rsidRPr="00883FEC">
        <w:rPr>
          <w:rFonts w:ascii="Times New Roman" w:hAnsi="Times New Roman"/>
        </w:rPr>
        <w:t xml:space="preserve">schedule </w:t>
      </w:r>
      <w:r>
        <w:rPr>
          <w:rFonts w:ascii="Times New Roman" w:hAnsi="Times New Roman"/>
        </w:rPr>
        <w:t>to ensure m</w:t>
      </w:r>
      <w:r w:rsidRPr="00883FEC">
        <w:rPr>
          <w:rFonts w:ascii="Times New Roman" w:hAnsi="Times New Roman"/>
        </w:rPr>
        <w:t xml:space="preserve">anure </w:t>
      </w:r>
      <w:r>
        <w:rPr>
          <w:rFonts w:ascii="Times New Roman" w:hAnsi="Times New Roman"/>
        </w:rPr>
        <w:t xml:space="preserve">analysis </w:t>
      </w:r>
      <w:r w:rsidRPr="00883FEC">
        <w:rPr>
          <w:rFonts w:ascii="Times New Roman" w:hAnsi="Times New Roman"/>
        </w:rPr>
        <w:t xml:space="preserve">or soil </w:t>
      </w:r>
      <w:r>
        <w:rPr>
          <w:rFonts w:ascii="Times New Roman" w:hAnsi="Times New Roman"/>
        </w:rPr>
        <w:t xml:space="preserve">testing </w:t>
      </w:r>
      <w:r w:rsidRPr="00883FEC">
        <w:rPr>
          <w:rFonts w:ascii="Times New Roman" w:hAnsi="Times New Roman"/>
        </w:rPr>
        <w:t xml:space="preserve">for fields will be completed and </w:t>
      </w:r>
      <w:r>
        <w:rPr>
          <w:rFonts w:ascii="Times New Roman" w:hAnsi="Times New Roman"/>
        </w:rPr>
        <w:t xml:space="preserve">then the NMP will be </w:t>
      </w:r>
      <w:r w:rsidRPr="00883FEC">
        <w:rPr>
          <w:rFonts w:ascii="Times New Roman" w:hAnsi="Times New Roman"/>
        </w:rPr>
        <w:t xml:space="preserve">updated with this information.  </w:t>
      </w:r>
    </w:p>
    <w:p w:rsidR="005C3584" w:rsidRDefault="005C3584" w:rsidP="005C3584">
      <w:pPr>
        <w:pStyle w:val="ListParagraph"/>
        <w:ind w:left="0"/>
        <w:rPr>
          <w:rFonts w:ascii="Times New Roman" w:hAnsi="Times New Roman"/>
        </w:rPr>
      </w:pPr>
    </w:p>
    <w:p w:rsidR="005C3584" w:rsidRDefault="005C3584" w:rsidP="005C3584">
      <w:pPr>
        <w:pStyle w:val="ListParagraph"/>
        <w:ind w:left="0"/>
        <w:rPr>
          <w:rFonts w:ascii="Times New Roman" w:hAnsi="Times New Roman"/>
        </w:rPr>
      </w:pPr>
      <w:r w:rsidRPr="00DE6566">
        <w:rPr>
          <w:rFonts w:ascii="Times New Roman" w:hAnsi="Times New Roman"/>
          <w:color w:val="FF0000"/>
        </w:rPr>
        <w:t>Schedule for soil testing or manure analysis and then NMP update: X month, year</w:t>
      </w:r>
      <w:r>
        <w:rPr>
          <w:rFonts w:ascii="Times New Roman" w:hAnsi="Times New Roman"/>
        </w:rPr>
        <w:t>.</w:t>
      </w:r>
    </w:p>
    <w:p w:rsidR="005C3584" w:rsidRDefault="005C3584" w:rsidP="005C3584">
      <w:pPr>
        <w:suppressAutoHyphens/>
        <w:autoSpaceDE w:val="0"/>
        <w:autoSpaceDN w:val="0"/>
        <w:adjustRightInd w:val="0"/>
        <w:spacing w:before="80" w:after="0" w:line="240" w:lineRule="auto"/>
        <w:rPr>
          <w:rFonts w:ascii="Times New Roman" w:hAnsi="Times New Roman"/>
          <w:spacing w:val="-3"/>
        </w:rPr>
      </w:pPr>
      <w:r>
        <w:rPr>
          <w:rFonts w:ascii="Times New Roman" w:hAnsi="Times New Roman"/>
          <w:b/>
          <w:spacing w:val="-3"/>
        </w:rPr>
        <w:t xml:space="preserve">Fields </w:t>
      </w:r>
      <w:r w:rsidRPr="00D45C0D">
        <w:rPr>
          <w:rFonts w:ascii="Times New Roman" w:hAnsi="Times New Roman"/>
          <w:b/>
          <w:spacing w:val="-3"/>
        </w:rPr>
        <w:t xml:space="preserve">with concentrated flow channels resulting in reoccurring gullies or ephemeral erosion </w:t>
      </w:r>
    </w:p>
    <w:p w:rsidR="005C3584" w:rsidRPr="000B1C4B" w:rsidRDefault="005C3584" w:rsidP="005C3584">
      <w:pPr>
        <w:suppressAutoHyphens/>
        <w:autoSpaceDE w:val="0"/>
        <w:autoSpaceDN w:val="0"/>
        <w:adjustRightInd w:val="0"/>
        <w:spacing w:before="80" w:after="0" w:line="240" w:lineRule="auto"/>
        <w:rPr>
          <w:rFonts w:ascii="Times New Roman" w:hAnsi="Times New Roman"/>
          <w:spacing w:val="-3"/>
        </w:rPr>
      </w:pPr>
      <w:r>
        <w:rPr>
          <w:rFonts w:ascii="Times New Roman" w:hAnsi="Times New Roman"/>
          <w:color w:val="FF0000"/>
          <w:spacing w:val="-3"/>
        </w:rPr>
        <w:t xml:space="preserve">Farm X </w:t>
      </w:r>
      <w:r>
        <w:rPr>
          <w:rFonts w:ascii="Times New Roman" w:hAnsi="Times New Roman"/>
          <w:spacing w:val="-3"/>
        </w:rPr>
        <w:t xml:space="preserve">will evaluate fields </w:t>
      </w:r>
      <w:r w:rsidRPr="000B1C4B">
        <w:rPr>
          <w:rFonts w:ascii="Times New Roman" w:hAnsi="Times New Roman"/>
          <w:spacing w:val="-3"/>
        </w:rPr>
        <w:t xml:space="preserve">on an ongoing basis each year for presence or flow channels or </w:t>
      </w:r>
      <w:r>
        <w:rPr>
          <w:rFonts w:ascii="Times New Roman" w:hAnsi="Times New Roman"/>
          <w:spacing w:val="-3"/>
        </w:rPr>
        <w:t xml:space="preserve">other types of </w:t>
      </w:r>
      <w:r w:rsidRPr="000B1C4B">
        <w:rPr>
          <w:rFonts w:ascii="Times New Roman" w:hAnsi="Times New Roman"/>
          <w:spacing w:val="-3"/>
        </w:rPr>
        <w:t>ephemeral soil erosion. If fields show evidence of concentrated flow channels resulting in re-occurring gullies or ephemeral erosion, the following actions will be taken</w:t>
      </w:r>
      <w:r>
        <w:rPr>
          <w:rFonts w:ascii="Times New Roman" w:hAnsi="Times New Roman"/>
          <w:spacing w:val="-3"/>
        </w:rPr>
        <w:t xml:space="preserve"> by the farm</w:t>
      </w:r>
      <w:r w:rsidRPr="000B1C4B">
        <w:rPr>
          <w:rFonts w:ascii="Times New Roman" w:hAnsi="Times New Roman"/>
          <w:spacing w:val="-3"/>
        </w:rPr>
        <w:t>:</w:t>
      </w:r>
    </w:p>
    <w:p w:rsidR="005C3584" w:rsidRPr="000B1C4B" w:rsidRDefault="005C3584" w:rsidP="005C3584">
      <w:pPr>
        <w:numPr>
          <w:ilvl w:val="1"/>
          <w:numId w:val="1"/>
        </w:numPr>
        <w:suppressAutoHyphens/>
        <w:autoSpaceDE w:val="0"/>
        <w:autoSpaceDN w:val="0"/>
        <w:adjustRightInd w:val="0"/>
        <w:spacing w:before="80" w:after="0" w:line="240" w:lineRule="auto"/>
        <w:rPr>
          <w:rFonts w:ascii="Times New Roman" w:hAnsi="Times New Roman"/>
          <w:spacing w:val="-3"/>
        </w:rPr>
      </w:pPr>
      <w:r w:rsidRPr="000B1C4B">
        <w:rPr>
          <w:rFonts w:ascii="Times New Roman" w:hAnsi="Times New Roman"/>
          <w:spacing w:val="-3"/>
        </w:rPr>
        <w:t>Spreading maps will be updated to reflect areas with concentrated flow channels;</w:t>
      </w:r>
    </w:p>
    <w:p w:rsidR="005C3584" w:rsidRPr="000B1C4B" w:rsidRDefault="005C3584" w:rsidP="005C3584">
      <w:pPr>
        <w:numPr>
          <w:ilvl w:val="1"/>
          <w:numId w:val="1"/>
        </w:numPr>
        <w:suppressAutoHyphens/>
        <w:autoSpaceDE w:val="0"/>
        <w:autoSpaceDN w:val="0"/>
        <w:adjustRightInd w:val="0"/>
        <w:spacing w:before="80" w:after="0" w:line="240" w:lineRule="auto"/>
        <w:rPr>
          <w:rFonts w:ascii="Times New Roman" w:hAnsi="Times New Roman"/>
          <w:spacing w:val="-3"/>
        </w:rPr>
      </w:pPr>
      <w:r w:rsidRPr="000B1C4B">
        <w:rPr>
          <w:rFonts w:ascii="Times New Roman" w:hAnsi="Times New Roman"/>
          <w:spacing w:val="-3"/>
        </w:rPr>
        <w:t>Manure will not be spread on fields with concentrated flow channels, until perennial vegetative cover is established in all areas of concentrated flow;</w:t>
      </w:r>
    </w:p>
    <w:p w:rsidR="005C3584" w:rsidRPr="000B1C4B" w:rsidRDefault="005C3584" w:rsidP="005C3584">
      <w:pPr>
        <w:numPr>
          <w:ilvl w:val="1"/>
          <w:numId w:val="1"/>
        </w:numPr>
        <w:suppressAutoHyphens/>
        <w:autoSpaceDE w:val="0"/>
        <w:autoSpaceDN w:val="0"/>
        <w:adjustRightInd w:val="0"/>
        <w:spacing w:before="80" w:after="0" w:line="240" w:lineRule="auto"/>
        <w:rPr>
          <w:rFonts w:ascii="Times New Roman" w:hAnsi="Times New Roman"/>
          <w:spacing w:val="-3"/>
        </w:rPr>
      </w:pPr>
      <w:r w:rsidRPr="000B1C4B">
        <w:rPr>
          <w:rFonts w:ascii="Times New Roman" w:hAnsi="Times New Roman"/>
          <w:spacing w:val="-3"/>
        </w:rPr>
        <w:t>A schedule for establishing perennial vegetative cover in all areas of c</w:t>
      </w:r>
      <w:r w:rsidR="008F65A9">
        <w:rPr>
          <w:rFonts w:ascii="Times New Roman" w:hAnsi="Times New Roman"/>
          <w:spacing w:val="-3"/>
        </w:rPr>
        <w:t xml:space="preserve">oncentrated flow as well as </w:t>
      </w:r>
      <w:r w:rsidRPr="000B1C4B">
        <w:rPr>
          <w:rFonts w:ascii="Times New Roman" w:hAnsi="Times New Roman"/>
          <w:spacing w:val="-3"/>
        </w:rPr>
        <w:t>implementation dates wil</w:t>
      </w:r>
      <w:r>
        <w:rPr>
          <w:rFonts w:ascii="Times New Roman" w:hAnsi="Times New Roman"/>
          <w:spacing w:val="-3"/>
        </w:rPr>
        <w:t xml:space="preserve">l be recorded and kept with this </w:t>
      </w:r>
      <w:r w:rsidRPr="000B1C4B">
        <w:rPr>
          <w:rFonts w:ascii="Times New Roman" w:hAnsi="Times New Roman"/>
          <w:spacing w:val="-3"/>
        </w:rPr>
        <w:t>NMP.</w:t>
      </w:r>
    </w:p>
    <w:p w:rsidR="005C3584" w:rsidRDefault="005C3584" w:rsidP="005C3584">
      <w:pPr>
        <w:numPr>
          <w:ilvl w:val="1"/>
          <w:numId w:val="1"/>
        </w:numPr>
        <w:suppressAutoHyphens/>
        <w:autoSpaceDE w:val="0"/>
        <w:autoSpaceDN w:val="0"/>
        <w:adjustRightInd w:val="0"/>
        <w:spacing w:before="80" w:after="0" w:line="240" w:lineRule="auto"/>
        <w:rPr>
          <w:rFonts w:ascii="Times New Roman" w:hAnsi="Times New Roman"/>
          <w:spacing w:val="-3"/>
        </w:rPr>
      </w:pPr>
      <w:r w:rsidRPr="000B1C4B">
        <w:rPr>
          <w:rFonts w:ascii="Times New Roman" w:hAnsi="Times New Roman"/>
          <w:spacing w:val="-3"/>
        </w:rPr>
        <w:t>One or more NRCS 590 runoff reducing practices for crop fields with ephemeral erosion will be selected and implemented.  Practices selected and implementation dates wi</w:t>
      </w:r>
      <w:r>
        <w:rPr>
          <w:rFonts w:ascii="Times New Roman" w:hAnsi="Times New Roman"/>
          <w:spacing w:val="-3"/>
        </w:rPr>
        <w:t xml:space="preserve">ll be recorded and kept with this </w:t>
      </w:r>
      <w:r w:rsidRPr="000B1C4B">
        <w:rPr>
          <w:rFonts w:ascii="Times New Roman" w:hAnsi="Times New Roman"/>
          <w:spacing w:val="-3"/>
        </w:rPr>
        <w:t>NMP.</w:t>
      </w:r>
    </w:p>
    <w:p w:rsidR="005C3584" w:rsidRPr="00A45DBF" w:rsidRDefault="005C3584" w:rsidP="005C3584">
      <w:pPr>
        <w:suppressAutoHyphens/>
        <w:autoSpaceDE w:val="0"/>
        <w:autoSpaceDN w:val="0"/>
        <w:adjustRightInd w:val="0"/>
        <w:spacing w:before="80" w:after="0" w:line="240" w:lineRule="auto"/>
        <w:rPr>
          <w:rFonts w:ascii="Times New Roman" w:hAnsi="Times New Roman"/>
          <w:spacing w:val="-3"/>
        </w:rPr>
      </w:pPr>
    </w:p>
    <w:p w:rsidR="005C3584" w:rsidRDefault="005C3584" w:rsidP="005C3584">
      <w:pPr>
        <w:autoSpaceDE w:val="0"/>
        <w:autoSpaceDN w:val="0"/>
        <w:adjustRightInd w:val="0"/>
        <w:rPr>
          <w:rFonts w:ascii="Times New Roman" w:hAnsi="Times New Roman"/>
        </w:rPr>
      </w:pPr>
      <w:r w:rsidRPr="0090535D">
        <w:rPr>
          <w:rFonts w:ascii="Times New Roman" w:hAnsi="Times New Roman"/>
        </w:rPr>
        <w:t>Once vegetated flow channels/grassed waterway</w:t>
      </w:r>
      <w:r>
        <w:rPr>
          <w:rFonts w:ascii="Times New Roman" w:hAnsi="Times New Roman"/>
        </w:rPr>
        <w:t>s</w:t>
      </w:r>
      <w:r w:rsidRPr="0090535D">
        <w:rPr>
          <w:rFonts w:ascii="Times New Roman" w:hAnsi="Times New Roman"/>
        </w:rPr>
        <w:t xml:space="preserve"> established</w:t>
      </w:r>
      <w:r>
        <w:rPr>
          <w:rFonts w:ascii="Times New Roman" w:hAnsi="Times New Roman"/>
        </w:rPr>
        <w:t xml:space="preserve"> within fields, such areas will be maintained to perform their intended function and</w:t>
      </w:r>
      <w:r w:rsidRPr="0090535D">
        <w:rPr>
          <w:rFonts w:ascii="Times New Roman" w:hAnsi="Times New Roman"/>
        </w:rPr>
        <w:t xml:space="preserve"> manure </w:t>
      </w:r>
      <w:r>
        <w:rPr>
          <w:rFonts w:ascii="Times New Roman" w:hAnsi="Times New Roman"/>
        </w:rPr>
        <w:t xml:space="preserve">will not </w:t>
      </w:r>
      <w:r w:rsidRPr="0090535D">
        <w:rPr>
          <w:rFonts w:ascii="Times New Roman" w:hAnsi="Times New Roman"/>
        </w:rPr>
        <w:t>be applied within</w:t>
      </w:r>
      <w:r>
        <w:rPr>
          <w:rFonts w:ascii="Times New Roman" w:hAnsi="Times New Roman"/>
        </w:rPr>
        <w:t xml:space="preserve"> these areas</w:t>
      </w:r>
      <w:r w:rsidRPr="0090535D">
        <w:rPr>
          <w:rFonts w:ascii="Times New Roman" w:hAnsi="Times New Roman"/>
        </w:rPr>
        <w:t xml:space="preserve">. </w:t>
      </w:r>
    </w:p>
    <w:p w:rsidR="005C3584" w:rsidRPr="004F7BD3" w:rsidRDefault="005C3584" w:rsidP="005C3584">
      <w:pPr>
        <w:autoSpaceDE w:val="0"/>
        <w:autoSpaceDN w:val="0"/>
        <w:adjustRightInd w:val="0"/>
        <w:rPr>
          <w:rFonts w:ascii="Times New Roman" w:hAnsi="Times New Roman"/>
          <w:color w:val="FF0000"/>
        </w:rPr>
      </w:pPr>
      <w:r w:rsidRPr="004F7BD3">
        <w:rPr>
          <w:rFonts w:ascii="Times New Roman" w:hAnsi="Times New Roman"/>
          <w:color w:val="FF0000"/>
        </w:rPr>
        <w:t>Schedule for stabilizing soil erosion areas with perennial vegetative cover:  X month, year.</w:t>
      </w:r>
    </w:p>
    <w:p w:rsidR="005C3584" w:rsidRPr="000B1C4B" w:rsidRDefault="005C3584" w:rsidP="005C3584">
      <w:pPr>
        <w:pStyle w:val="ListParagraph"/>
        <w:ind w:left="0"/>
        <w:rPr>
          <w:rFonts w:ascii="Times New Roman" w:hAnsi="Times New Roman"/>
          <w:b/>
        </w:rPr>
      </w:pPr>
      <w:r>
        <w:rPr>
          <w:rFonts w:ascii="Times New Roman" w:hAnsi="Times New Roman"/>
          <w:b/>
        </w:rPr>
        <w:t>F</w:t>
      </w:r>
      <w:r w:rsidRPr="000B1C4B">
        <w:rPr>
          <w:rFonts w:ascii="Times New Roman" w:hAnsi="Times New Roman"/>
          <w:b/>
        </w:rPr>
        <w:t xml:space="preserve">ields with high potential for N leaching to groundwater - </w:t>
      </w:r>
      <w:r>
        <w:rPr>
          <w:rFonts w:ascii="Times New Roman" w:hAnsi="Times New Roman"/>
          <w:b/>
        </w:rPr>
        <w:t>soil temperature</w:t>
      </w:r>
      <w:r w:rsidRPr="000B1C4B">
        <w:rPr>
          <w:rFonts w:ascii="Times New Roman" w:hAnsi="Times New Roman"/>
          <w:b/>
        </w:rPr>
        <w:t>, application rate and timing restrictions</w:t>
      </w:r>
    </w:p>
    <w:p w:rsidR="005C3584" w:rsidRPr="000B1C4B" w:rsidRDefault="005C3584" w:rsidP="005C3584">
      <w:pPr>
        <w:pStyle w:val="ListParagraph"/>
        <w:ind w:left="0"/>
        <w:rPr>
          <w:rFonts w:ascii="Times New Roman" w:hAnsi="Times New Roman"/>
        </w:rPr>
      </w:pPr>
      <w:r>
        <w:rPr>
          <w:rFonts w:ascii="Times New Roman" w:hAnsi="Times New Roman"/>
        </w:rPr>
        <w:t xml:space="preserve">Fields in this NMP have been evaluated for soils </w:t>
      </w:r>
      <w:r w:rsidRPr="004A1596">
        <w:rPr>
          <w:rFonts w:ascii="Times New Roman" w:hAnsi="Times New Roman"/>
        </w:rPr>
        <w:t>with high potential for N leaching to groundwater</w:t>
      </w:r>
      <w:r>
        <w:rPr>
          <w:rFonts w:ascii="Times New Roman" w:hAnsi="Times New Roman"/>
        </w:rPr>
        <w:t xml:space="preserve"> for compliance with NRCS 590 requirements. Please refer to </w:t>
      </w:r>
      <w:r>
        <w:rPr>
          <w:rFonts w:ascii="Times New Roman" w:hAnsi="Times New Roman"/>
          <w:color w:val="FF0000"/>
        </w:rPr>
        <w:t>Section X</w:t>
      </w:r>
      <w:r w:rsidRPr="00A45DBF">
        <w:rPr>
          <w:rFonts w:ascii="Times New Roman" w:hAnsi="Times New Roman"/>
          <w:color w:val="FF0000"/>
        </w:rPr>
        <w:t xml:space="preserve"> and X</w:t>
      </w:r>
      <w:r>
        <w:rPr>
          <w:rFonts w:ascii="Times New Roman" w:hAnsi="Times New Roman"/>
        </w:rPr>
        <w:t xml:space="preserve"> of plan for this information.</w:t>
      </w:r>
      <w:r w:rsidRPr="000B1C4B">
        <w:rPr>
          <w:rFonts w:ascii="Times New Roman" w:hAnsi="Times New Roman"/>
          <w:b/>
        </w:rPr>
        <w:t xml:space="preserve"> </w:t>
      </w:r>
      <w:r>
        <w:rPr>
          <w:rFonts w:ascii="Times New Roman" w:hAnsi="Times New Roman"/>
        </w:rPr>
        <w:t xml:space="preserve">When manure is applied </w:t>
      </w:r>
      <w:r w:rsidRPr="000B1C4B">
        <w:rPr>
          <w:rFonts w:ascii="Times New Roman" w:hAnsi="Times New Roman"/>
        </w:rPr>
        <w:t>fields with soils classified as having a high potential</w:t>
      </w:r>
      <w:r>
        <w:rPr>
          <w:rFonts w:ascii="Times New Roman" w:hAnsi="Times New Roman"/>
        </w:rPr>
        <w:t xml:space="preserve"> for N leaching to groundwater </w:t>
      </w:r>
      <w:r w:rsidRPr="000B1C4B">
        <w:rPr>
          <w:rFonts w:ascii="Times New Roman" w:hAnsi="Times New Roman"/>
        </w:rPr>
        <w:t>and the soils are &gt; 50 degrees F, the potential exis</w:t>
      </w:r>
      <w:r w:rsidR="008F65A9">
        <w:rPr>
          <w:rFonts w:ascii="Times New Roman" w:hAnsi="Times New Roman"/>
        </w:rPr>
        <w:t xml:space="preserve">ts for rapid N mineralization. </w:t>
      </w:r>
      <w:r w:rsidRPr="000B1C4B">
        <w:rPr>
          <w:rFonts w:ascii="Times New Roman" w:hAnsi="Times New Roman"/>
        </w:rPr>
        <w:t xml:space="preserve">The risk for N mineralization and loss (via leaching to groundwater) is a concern the farm will manage for. As such, </w:t>
      </w:r>
      <w:r>
        <w:rPr>
          <w:rFonts w:ascii="Times New Roman" w:hAnsi="Times New Roman"/>
          <w:color w:val="FF0000"/>
        </w:rPr>
        <w:t>Farm X</w:t>
      </w:r>
      <w:r w:rsidRPr="000B1C4B">
        <w:rPr>
          <w:rFonts w:ascii="Times New Roman" w:hAnsi="Times New Roman"/>
        </w:rPr>
        <w:t xml:space="preserve"> will measure soil temperatures prior to field applications in late summer or </w:t>
      </w:r>
      <w:r w:rsidR="008F65A9" w:rsidRPr="000B1C4B">
        <w:rPr>
          <w:rFonts w:ascii="Times New Roman" w:hAnsi="Times New Roman"/>
        </w:rPr>
        <w:t>fall</w:t>
      </w:r>
      <w:r w:rsidRPr="000B1C4B">
        <w:rPr>
          <w:rFonts w:ascii="Times New Roman" w:hAnsi="Times New Roman"/>
        </w:rPr>
        <w:t xml:space="preserve">. Soil temperature logs will be kept with </w:t>
      </w:r>
      <w:r>
        <w:rPr>
          <w:rFonts w:ascii="Times New Roman" w:hAnsi="Times New Roman"/>
        </w:rPr>
        <w:t xml:space="preserve">manure spreading records/reports </w:t>
      </w:r>
      <w:r w:rsidRPr="000B1C4B">
        <w:rPr>
          <w:rFonts w:ascii="Times New Roman" w:hAnsi="Times New Roman"/>
        </w:rPr>
        <w:t>and maintained over time for compliance recordkeeping requirements</w:t>
      </w:r>
      <w:r w:rsidR="008F65A9">
        <w:rPr>
          <w:rFonts w:ascii="Times New Roman" w:hAnsi="Times New Roman"/>
        </w:rPr>
        <w:t xml:space="preserve">. </w:t>
      </w:r>
      <w:r>
        <w:rPr>
          <w:rFonts w:ascii="Times New Roman" w:hAnsi="Times New Roman"/>
        </w:rPr>
        <w:t xml:space="preserve">The farm will follow the following procedures for compliance with NRCS 590 </w:t>
      </w:r>
      <w:r w:rsidRPr="0062688B">
        <w:rPr>
          <w:rFonts w:ascii="Times New Roman" w:hAnsi="Times New Roman"/>
        </w:rPr>
        <w:t>soil temperature, application rate and timing restrictions:</w:t>
      </w:r>
    </w:p>
    <w:p w:rsidR="005C3584" w:rsidRPr="000B1C4B" w:rsidRDefault="005C3584" w:rsidP="005C3584">
      <w:pPr>
        <w:pStyle w:val="ListParagraph"/>
        <w:numPr>
          <w:ilvl w:val="0"/>
          <w:numId w:val="8"/>
        </w:numPr>
        <w:rPr>
          <w:rFonts w:ascii="Times New Roman" w:hAnsi="Times New Roman"/>
        </w:rPr>
      </w:pPr>
      <w:r w:rsidRPr="000B1C4B">
        <w:rPr>
          <w:rFonts w:ascii="Times New Roman" w:hAnsi="Times New Roman"/>
        </w:rPr>
        <w:t xml:space="preserve">If any fields are found to be &gt; 50 degrees F, </w:t>
      </w:r>
      <w:r w:rsidRPr="00A53829">
        <w:rPr>
          <w:rFonts w:ascii="Times New Roman" w:hAnsi="Times New Roman"/>
          <w:color w:val="FF0000"/>
        </w:rPr>
        <w:t>Far</w:t>
      </w:r>
      <w:r>
        <w:rPr>
          <w:rFonts w:ascii="Times New Roman" w:hAnsi="Times New Roman"/>
          <w:color w:val="FF0000"/>
        </w:rPr>
        <w:t xml:space="preserve">m X </w:t>
      </w:r>
      <w:r w:rsidRPr="000B1C4B">
        <w:rPr>
          <w:rFonts w:ascii="Times New Roman" w:hAnsi="Times New Roman"/>
        </w:rPr>
        <w:t>will strictly follow section V, B, 2 of NRCS 590 standard.</w:t>
      </w:r>
    </w:p>
    <w:p w:rsidR="005C3584" w:rsidRPr="000B1C4B" w:rsidRDefault="005C3584" w:rsidP="005C3584">
      <w:pPr>
        <w:pStyle w:val="ListParagraph"/>
        <w:numPr>
          <w:ilvl w:val="0"/>
          <w:numId w:val="8"/>
        </w:numPr>
        <w:rPr>
          <w:rFonts w:ascii="Times New Roman" w:hAnsi="Times New Roman"/>
          <w:b/>
        </w:rPr>
      </w:pPr>
      <w:r w:rsidRPr="000B1C4B">
        <w:rPr>
          <w:rFonts w:ascii="Times New Roman" w:hAnsi="Times New Roman"/>
          <w:spacing w:val="-3"/>
        </w:rPr>
        <w:lastRenderedPageBreak/>
        <w:t xml:space="preserve">If any fields are found to be &lt; 50 degrees F, </w:t>
      </w:r>
      <w:r>
        <w:rPr>
          <w:rFonts w:ascii="Times New Roman" w:hAnsi="Times New Roman"/>
          <w:color w:val="FF0000"/>
          <w:spacing w:val="-3"/>
        </w:rPr>
        <w:t>F</w:t>
      </w:r>
      <w:r w:rsidRPr="00A53829">
        <w:rPr>
          <w:rFonts w:ascii="Times New Roman" w:hAnsi="Times New Roman"/>
          <w:color w:val="FF0000"/>
          <w:spacing w:val="-3"/>
        </w:rPr>
        <w:t>arm</w:t>
      </w:r>
      <w:r>
        <w:rPr>
          <w:rFonts w:ascii="Times New Roman" w:hAnsi="Times New Roman"/>
          <w:color w:val="FF0000"/>
          <w:spacing w:val="-3"/>
        </w:rPr>
        <w:t xml:space="preserve"> X</w:t>
      </w:r>
      <w:r w:rsidRPr="000B1C4B">
        <w:rPr>
          <w:rFonts w:ascii="Times New Roman" w:hAnsi="Times New Roman"/>
          <w:spacing w:val="-3"/>
        </w:rPr>
        <w:t xml:space="preserve"> will strictly follow section V, B, 3 of NRCS 590 standard.</w:t>
      </w:r>
    </w:p>
    <w:p w:rsidR="005C3584" w:rsidRPr="00883FEC" w:rsidRDefault="005C3584" w:rsidP="005C3584">
      <w:pPr>
        <w:pStyle w:val="ListParagraph"/>
        <w:ind w:left="0"/>
        <w:rPr>
          <w:rFonts w:ascii="Times New Roman" w:hAnsi="Times New Roman"/>
        </w:rPr>
      </w:pPr>
    </w:p>
    <w:p w:rsidR="005C3584" w:rsidRPr="004F7BD3" w:rsidRDefault="005C3584" w:rsidP="005C3584">
      <w:pPr>
        <w:pStyle w:val="ListParagraph"/>
        <w:ind w:left="0"/>
        <w:rPr>
          <w:rFonts w:ascii="Times New Roman" w:hAnsi="Times New Roman"/>
        </w:rPr>
      </w:pPr>
      <w:r>
        <w:rPr>
          <w:rFonts w:ascii="Times New Roman" w:hAnsi="Times New Roman"/>
          <w:b/>
        </w:rPr>
        <w:t>Field Inspection and R</w:t>
      </w:r>
      <w:r w:rsidRPr="004F7BD3">
        <w:rPr>
          <w:rFonts w:ascii="Times New Roman" w:hAnsi="Times New Roman"/>
          <w:b/>
        </w:rPr>
        <w:t xml:space="preserve">esponse </w:t>
      </w:r>
      <w:r>
        <w:rPr>
          <w:rFonts w:ascii="Times New Roman" w:hAnsi="Times New Roman"/>
          <w:b/>
        </w:rPr>
        <w:t>P</w:t>
      </w:r>
      <w:r w:rsidRPr="004F7BD3">
        <w:rPr>
          <w:rFonts w:ascii="Times New Roman" w:hAnsi="Times New Roman"/>
          <w:b/>
        </w:rPr>
        <w:t xml:space="preserve">rocedures </w:t>
      </w:r>
      <w:r>
        <w:rPr>
          <w:rFonts w:ascii="Times New Roman" w:hAnsi="Times New Roman"/>
          <w:b/>
        </w:rPr>
        <w:t xml:space="preserve">for </w:t>
      </w:r>
      <w:r w:rsidR="00E207CD">
        <w:rPr>
          <w:rFonts w:ascii="Times New Roman" w:hAnsi="Times New Roman"/>
          <w:b/>
        </w:rPr>
        <w:t>manure</w:t>
      </w:r>
      <w:r>
        <w:rPr>
          <w:rFonts w:ascii="Times New Roman" w:hAnsi="Times New Roman"/>
          <w:b/>
        </w:rPr>
        <w:t xml:space="preserve"> ponding, </w:t>
      </w:r>
      <w:r w:rsidRPr="004F7BD3">
        <w:rPr>
          <w:rFonts w:ascii="Times New Roman" w:hAnsi="Times New Roman"/>
          <w:b/>
        </w:rPr>
        <w:t>runoff from fields</w:t>
      </w:r>
      <w:r>
        <w:rPr>
          <w:rFonts w:ascii="Times New Roman" w:hAnsi="Times New Roman"/>
          <w:b/>
        </w:rPr>
        <w:t xml:space="preserve"> or </w:t>
      </w:r>
      <w:r w:rsidRPr="004F7BD3">
        <w:rPr>
          <w:rFonts w:ascii="Times New Roman" w:hAnsi="Times New Roman"/>
          <w:b/>
        </w:rPr>
        <w:t>drainage to subsurface tiles</w:t>
      </w:r>
      <w:r>
        <w:rPr>
          <w:rFonts w:ascii="Times New Roman" w:hAnsi="Times New Roman"/>
          <w:b/>
        </w:rPr>
        <w:t>.</w:t>
      </w:r>
    </w:p>
    <w:p w:rsidR="005C3584" w:rsidRPr="004F7BD3" w:rsidRDefault="005C3584" w:rsidP="005C3584">
      <w:pPr>
        <w:pStyle w:val="ListParagraph"/>
        <w:ind w:left="0"/>
        <w:rPr>
          <w:rFonts w:ascii="Times New Roman" w:hAnsi="Times New Roman"/>
          <w:b/>
        </w:rPr>
      </w:pPr>
      <w:r w:rsidRPr="004F7BD3">
        <w:rPr>
          <w:rFonts w:ascii="Times New Roman" w:hAnsi="Times New Roman"/>
          <w:color w:val="FF0000"/>
        </w:rPr>
        <w:t>Farm X</w:t>
      </w:r>
      <w:r w:rsidRPr="004F7BD3">
        <w:rPr>
          <w:rFonts w:ascii="Times New Roman" w:hAnsi="Times New Roman"/>
        </w:rPr>
        <w:t xml:space="preserve"> will evaluate field and weather conditions prior to and during </w:t>
      </w:r>
      <w:r>
        <w:rPr>
          <w:rFonts w:ascii="Times New Roman" w:hAnsi="Times New Roman"/>
        </w:rPr>
        <w:t xml:space="preserve">mechanical </w:t>
      </w:r>
      <w:r w:rsidRPr="004F7BD3">
        <w:rPr>
          <w:rFonts w:ascii="Times New Roman" w:hAnsi="Times New Roman"/>
        </w:rPr>
        <w:t>applications</w:t>
      </w:r>
      <w:r w:rsidRPr="00674382">
        <w:rPr>
          <w:rFonts w:ascii="Times New Roman" w:hAnsi="Times New Roman"/>
          <w:b/>
        </w:rPr>
        <w:t xml:space="preserve"> </w:t>
      </w:r>
      <w:r>
        <w:rPr>
          <w:rFonts w:ascii="Times New Roman" w:hAnsi="Times New Roman"/>
        </w:rPr>
        <w:t xml:space="preserve">of </w:t>
      </w:r>
      <w:r w:rsidRPr="004F7BD3">
        <w:rPr>
          <w:rFonts w:ascii="Times New Roman" w:hAnsi="Times New Roman"/>
          <w:b/>
        </w:rPr>
        <w:t>manures, organic byproducts and fert</w:t>
      </w:r>
      <w:r>
        <w:rPr>
          <w:rFonts w:ascii="Times New Roman" w:hAnsi="Times New Roman"/>
          <w:b/>
        </w:rPr>
        <w:t>ilizer</w:t>
      </w:r>
      <w:r w:rsidRPr="004F7BD3">
        <w:rPr>
          <w:rFonts w:ascii="Times New Roman" w:hAnsi="Times New Roman"/>
        </w:rPr>
        <w:t xml:space="preserve"> to ensure that </w:t>
      </w:r>
      <w:r>
        <w:rPr>
          <w:rFonts w:ascii="Times New Roman" w:hAnsi="Times New Roman"/>
        </w:rPr>
        <w:t xml:space="preserve">applied material(s) </w:t>
      </w:r>
      <w:r w:rsidRPr="004F7BD3">
        <w:rPr>
          <w:rFonts w:ascii="Times New Roman" w:hAnsi="Times New Roman"/>
        </w:rPr>
        <w:t>do not cause ponding</w:t>
      </w:r>
      <w:r>
        <w:rPr>
          <w:rFonts w:ascii="Times New Roman" w:hAnsi="Times New Roman"/>
        </w:rPr>
        <w:t xml:space="preserve">, </w:t>
      </w:r>
      <w:r w:rsidRPr="004F7BD3">
        <w:rPr>
          <w:rFonts w:ascii="Times New Roman" w:hAnsi="Times New Roman"/>
        </w:rPr>
        <w:t>runoff, or drainage to subsurface tiles.</w:t>
      </w:r>
    </w:p>
    <w:p w:rsidR="005C3584" w:rsidRPr="004F7BD3" w:rsidRDefault="005C3584" w:rsidP="005C3584">
      <w:pPr>
        <w:rPr>
          <w:rFonts w:ascii="Times New Roman" w:hAnsi="Times New Roman"/>
        </w:rPr>
      </w:pPr>
      <w:r w:rsidRPr="004F7BD3">
        <w:rPr>
          <w:rFonts w:ascii="Times New Roman" w:hAnsi="Times New Roman"/>
        </w:rPr>
        <w:t xml:space="preserve">The following response procedures will be followed </w:t>
      </w:r>
      <w:r w:rsidR="00BA2C23">
        <w:rPr>
          <w:rFonts w:ascii="Times New Roman" w:hAnsi="Times New Roman"/>
        </w:rPr>
        <w:t xml:space="preserve">by </w:t>
      </w:r>
      <w:r w:rsidR="00BA2C23" w:rsidRPr="00BA2C23">
        <w:rPr>
          <w:rFonts w:ascii="Times New Roman" w:hAnsi="Times New Roman"/>
          <w:color w:val="FF0000"/>
        </w:rPr>
        <w:t>Farm X</w:t>
      </w:r>
      <w:r w:rsidR="00BA2C23">
        <w:rPr>
          <w:rFonts w:ascii="Times New Roman" w:hAnsi="Times New Roman"/>
        </w:rPr>
        <w:t xml:space="preserve"> </w:t>
      </w:r>
      <w:r w:rsidRPr="004F7BD3">
        <w:rPr>
          <w:rFonts w:ascii="Times New Roman" w:hAnsi="Times New Roman"/>
        </w:rPr>
        <w:t xml:space="preserve">if/when </w:t>
      </w:r>
      <w:r>
        <w:rPr>
          <w:rFonts w:ascii="Times New Roman" w:hAnsi="Times New Roman"/>
        </w:rPr>
        <w:t xml:space="preserve">ponding, runoff </w:t>
      </w:r>
      <w:r w:rsidRPr="004F7BD3">
        <w:rPr>
          <w:rFonts w:ascii="Times New Roman" w:hAnsi="Times New Roman"/>
        </w:rPr>
        <w:t>or drainage to subsurface tiles occurs during and/or after applications to fields:</w:t>
      </w:r>
    </w:p>
    <w:p w:rsidR="005C3584" w:rsidRPr="004F7BD3" w:rsidRDefault="005C3584" w:rsidP="005C3584">
      <w:pPr>
        <w:pStyle w:val="ListParagraph"/>
        <w:numPr>
          <w:ilvl w:val="0"/>
          <w:numId w:val="3"/>
        </w:numPr>
        <w:rPr>
          <w:rFonts w:ascii="Times New Roman" w:hAnsi="Times New Roman"/>
        </w:rPr>
      </w:pPr>
      <w:r w:rsidRPr="004F7BD3">
        <w:rPr>
          <w:rFonts w:ascii="Times New Roman" w:hAnsi="Times New Roman"/>
        </w:rPr>
        <w:t>Stop application immediately</w:t>
      </w:r>
      <w:r>
        <w:rPr>
          <w:rFonts w:ascii="Times New Roman" w:hAnsi="Times New Roman"/>
        </w:rPr>
        <w:t xml:space="preserve"> (if field application not finished)</w:t>
      </w:r>
    </w:p>
    <w:p w:rsidR="005C3584" w:rsidRPr="004F7BD3" w:rsidRDefault="005C3584" w:rsidP="005C3584">
      <w:pPr>
        <w:pStyle w:val="ListParagraph"/>
        <w:numPr>
          <w:ilvl w:val="0"/>
          <w:numId w:val="3"/>
        </w:numPr>
        <w:rPr>
          <w:rFonts w:ascii="Times New Roman" w:hAnsi="Times New Roman"/>
        </w:rPr>
      </w:pPr>
      <w:r w:rsidRPr="004F7BD3">
        <w:rPr>
          <w:rFonts w:ascii="Times New Roman" w:hAnsi="Times New Roman"/>
        </w:rPr>
        <w:t xml:space="preserve">Containment measures (e.g., earth berms, pumps, temporary pits, tillage, incorporation) will be implemented </w:t>
      </w:r>
      <w:r>
        <w:rPr>
          <w:rFonts w:ascii="Times New Roman" w:hAnsi="Times New Roman"/>
        </w:rPr>
        <w:t xml:space="preserve">immediately </w:t>
      </w:r>
      <w:r w:rsidRPr="004F7BD3">
        <w:rPr>
          <w:rFonts w:ascii="Times New Roman" w:hAnsi="Times New Roman"/>
        </w:rPr>
        <w:t>to prevent off-site movement from field.</w:t>
      </w:r>
    </w:p>
    <w:p w:rsidR="005C3584" w:rsidRPr="004F7BD3" w:rsidRDefault="005C3584" w:rsidP="005C3584">
      <w:pPr>
        <w:pStyle w:val="ListParagraph"/>
        <w:numPr>
          <w:ilvl w:val="0"/>
          <w:numId w:val="3"/>
        </w:numPr>
        <w:rPr>
          <w:rFonts w:ascii="Times New Roman" w:hAnsi="Times New Roman"/>
        </w:rPr>
      </w:pPr>
      <w:r w:rsidRPr="004F7BD3">
        <w:rPr>
          <w:rFonts w:ascii="Times New Roman" w:hAnsi="Times New Roman"/>
        </w:rPr>
        <w:t xml:space="preserve">Changes in application rate, method, depth of injection or timing to the field shall be implemented during any future </w:t>
      </w:r>
      <w:r>
        <w:rPr>
          <w:rFonts w:ascii="Times New Roman" w:hAnsi="Times New Roman"/>
        </w:rPr>
        <w:t xml:space="preserve">application to eliminate ponding, runoff </w:t>
      </w:r>
      <w:r w:rsidRPr="004F7BD3">
        <w:rPr>
          <w:rFonts w:ascii="Times New Roman" w:hAnsi="Times New Roman"/>
        </w:rPr>
        <w:t>or drainage to subsurface tiles.</w:t>
      </w:r>
    </w:p>
    <w:p w:rsidR="005C3584" w:rsidRPr="004F7BD3" w:rsidRDefault="005C3584" w:rsidP="005C3584">
      <w:pPr>
        <w:pStyle w:val="ListParagraph"/>
        <w:numPr>
          <w:ilvl w:val="0"/>
          <w:numId w:val="3"/>
        </w:numPr>
        <w:rPr>
          <w:rFonts w:ascii="Times New Roman" w:hAnsi="Times New Roman"/>
        </w:rPr>
      </w:pPr>
      <w:r w:rsidRPr="004F7BD3">
        <w:rPr>
          <w:rFonts w:ascii="Times New Roman" w:hAnsi="Times New Roman"/>
        </w:rPr>
        <w:t>Farm shall notify DNR of any spills or accidental release to comply with Ag Spill Law (289.11) or term of WPDES permit.</w:t>
      </w:r>
    </w:p>
    <w:p w:rsidR="005C3584" w:rsidRDefault="005C3584" w:rsidP="005C3584">
      <w:pPr>
        <w:pStyle w:val="ListParagraph"/>
        <w:tabs>
          <w:tab w:val="left" w:pos="-720"/>
        </w:tabs>
        <w:suppressAutoHyphens/>
        <w:spacing w:before="80"/>
        <w:ind w:left="0"/>
        <w:rPr>
          <w:rFonts w:ascii="Times New Roman" w:hAnsi="Times New Roman"/>
          <w:b/>
        </w:rPr>
      </w:pPr>
    </w:p>
    <w:p w:rsidR="005C3584" w:rsidRDefault="005C3584" w:rsidP="005C3584">
      <w:pPr>
        <w:pStyle w:val="ListParagraph"/>
        <w:tabs>
          <w:tab w:val="left" w:pos="-720"/>
        </w:tabs>
        <w:suppressAutoHyphens/>
        <w:spacing w:before="80"/>
        <w:ind w:left="0"/>
        <w:rPr>
          <w:rFonts w:ascii="Times New Roman" w:hAnsi="Times New Roman"/>
          <w:b/>
        </w:rPr>
      </w:pPr>
      <w:r>
        <w:rPr>
          <w:rFonts w:ascii="Times New Roman" w:hAnsi="Times New Roman"/>
          <w:b/>
        </w:rPr>
        <w:t xml:space="preserve">Annual Updates </w:t>
      </w:r>
    </w:p>
    <w:p w:rsidR="005C3584" w:rsidRDefault="005C3584" w:rsidP="005C3584">
      <w:pPr>
        <w:pStyle w:val="ListParagraph"/>
        <w:tabs>
          <w:tab w:val="left" w:pos="-720"/>
        </w:tabs>
        <w:suppressAutoHyphens/>
        <w:spacing w:before="80"/>
        <w:ind w:left="0"/>
        <w:rPr>
          <w:rFonts w:ascii="Times New Roman" w:hAnsi="Times New Roman"/>
        </w:rPr>
      </w:pPr>
      <w:r>
        <w:rPr>
          <w:rFonts w:ascii="Times New Roman" w:hAnsi="Times New Roman"/>
        </w:rPr>
        <w:t>This</w:t>
      </w:r>
      <w:r w:rsidR="008F65A9">
        <w:rPr>
          <w:rFonts w:ascii="Times New Roman" w:hAnsi="Times New Roman"/>
        </w:rPr>
        <w:t xml:space="preserve"> NMP will be updated annually. </w:t>
      </w:r>
      <w:r>
        <w:rPr>
          <w:rFonts w:ascii="Times New Roman" w:hAnsi="Times New Roman"/>
        </w:rPr>
        <w:t xml:space="preserve">Each NMP annual update </w:t>
      </w:r>
      <w:r w:rsidR="00BA2C23">
        <w:rPr>
          <w:rFonts w:ascii="Times New Roman" w:hAnsi="Times New Roman"/>
        </w:rPr>
        <w:t xml:space="preserve">for </w:t>
      </w:r>
      <w:r w:rsidR="00BA2C23" w:rsidRPr="00BA2C23">
        <w:rPr>
          <w:rFonts w:ascii="Times New Roman" w:hAnsi="Times New Roman"/>
          <w:color w:val="FF0000"/>
        </w:rPr>
        <w:t>Farm X</w:t>
      </w:r>
      <w:r w:rsidR="00BA2C23">
        <w:rPr>
          <w:rFonts w:ascii="Times New Roman" w:hAnsi="Times New Roman"/>
        </w:rPr>
        <w:t xml:space="preserve"> </w:t>
      </w:r>
      <w:r>
        <w:rPr>
          <w:rFonts w:ascii="Times New Roman" w:hAnsi="Times New Roman"/>
        </w:rPr>
        <w:t>shall include records/documentation of all soil or manure analyses as well as crops, tillage, nutrient application rates, and methods actually implemented on each field that receives nutrients.</w:t>
      </w:r>
      <w:r w:rsidRPr="00962D5D">
        <w:rPr>
          <w:rFonts w:ascii="Times New Roman" w:hAnsi="Times New Roman"/>
        </w:rPr>
        <w:t xml:space="preserve"> </w:t>
      </w:r>
      <w:r>
        <w:rPr>
          <w:rFonts w:ascii="Times New Roman" w:hAnsi="Times New Roman"/>
        </w:rPr>
        <w:t xml:space="preserve">Annual updates are essential to document actual management practices and resulting soil erosion and water quality impacts on specific fields.  </w:t>
      </w:r>
    </w:p>
    <w:p w:rsidR="005C3584" w:rsidRPr="00883FEC" w:rsidRDefault="005C3584" w:rsidP="005C3584">
      <w:pPr>
        <w:pStyle w:val="ListParagraph"/>
        <w:tabs>
          <w:tab w:val="left" w:pos="-720"/>
        </w:tabs>
        <w:suppressAutoHyphens/>
        <w:spacing w:before="80"/>
        <w:ind w:left="0"/>
        <w:rPr>
          <w:rFonts w:ascii="Times New Roman" w:hAnsi="Times New Roman"/>
        </w:rPr>
      </w:pPr>
    </w:p>
    <w:p w:rsidR="000F16D5" w:rsidRDefault="000F16D5" w:rsidP="00BB1601">
      <w:pPr>
        <w:rPr>
          <w:rFonts w:ascii="Times New Roman" w:hAnsi="Times New Roman"/>
          <w:b/>
        </w:rPr>
      </w:pPr>
    </w:p>
    <w:p w:rsidR="000F16D5" w:rsidRDefault="000F16D5" w:rsidP="00BB1601">
      <w:pPr>
        <w:rPr>
          <w:rFonts w:ascii="Times New Roman" w:hAnsi="Times New Roman"/>
          <w:b/>
        </w:rPr>
      </w:pPr>
    </w:p>
    <w:p w:rsidR="000F16D5" w:rsidRDefault="000F16D5" w:rsidP="00BB1601">
      <w:pPr>
        <w:rPr>
          <w:rFonts w:ascii="Times New Roman" w:hAnsi="Times New Roman"/>
          <w:b/>
        </w:rPr>
      </w:pPr>
    </w:p>
    <w:p w:rsidR="000F16D5" w:rsidRDefault="000F16D5" w:rsidP="00BB1601">
      <w:pPr>
        <w:rPr>
          <w:rFonts w:ascii="Times New Roman" w:hAnsi="Times New Roman"/>
          <w:b/>
        </w:rPr>
      </w:pPr>
    </w:p>
    <w:p w:rsidR="000F16D5" w:rsidRDefault="000F16D5" w:rsidP="00BB1601">
      <w:pPr>
        <w:rPr>
          <w:rFonts w:ascii="Times New Roman" w:hAnsi="Times New Roman"/>
          <w:b/>
        </w:rPr>
      </w:pPr>
    </w:p>
    <w:p w:rsidR="000F16D5" w:rsidRDefault="000F16D5" w:rsidP="00BB1601">
      <w:pPr>
        <w:rPr>
          <w:rFonts w:ascii="Times New Roman" w:hAnsi="Times New Roman"/>
          <w:b/>
        </w:rPr>
      </w:pPr>
    </w:p>
    <w:p w:rsidR="000F16D5" w:rsidRDefault="000F16D5" w:rsidP="00BB1601">
      <w:pPr>
        <w:rPr>
          <w:rFonts w:ascii="Times New Roman" w:hAnsi="Times New Roman"/>
          <w:b/>
        </w:rPr>
      </w:pPr>
    </w:p>
    <w:p w:rsidR="000F16D5" w:rsidRDefault="000F16D5" w:rsidP="00BB1601">
      <w:pPr>
        <w:rPr>
          <w:rFonts w:ascii="Times New Roman" w:hAnsi="Times New Roman"/>
          <w:b/>
        </w:rPr>
      </w:pPr>
    </w:p>
    <w:p w:rsidR="000F16D5" w:rsidRDefault="000F16D5" w:rsidP="00BB1601">
      <w:pPr>
        <w:rPr>
          <w:rFonts w:ascii="Times New Roman" w:hAnsi="Times New Roman"/>
          <w:b/>
        </w:rPr>
      </w:pPr>
    </w:p>
    <w:p w:rsidR="000F16D5" w:rsidRDefault="000F16D5" w:rsidP="00BB1601">
      <w:pPr>
        <w:rPr>
          <w:rFonts w:ascii="Times New Roman" w:hAnsi="Times New Roman"/>
          <w:b/>
        </w:rPr>
      </w:pPr>
    </w:p>
    <w:p w:rsidR="00652B52" w:rsidRDefault="00652B52" w:rsidP="00BB1601">
      <w:pPr>
        <w:rPr>
          <w:rFonts w:ascii="Times New Roman" w:hAnsi="Times New Roman"/>
          <w:b/>
        </w:rPr>
      </w:pPr>
    </w:p>
    <w:p w:rsidR="00BA2C23" w:rsidRDefault="00BA2C23" w:rsidP="00BB1601">
      <w:pPr>
        <w:rPr>
          <w:rFonts w:ascii="Times New Roman" w:hAnsi="Times New Roman"/>
          <w:b/>
        </w:rPr>
      </w:pPr>
    </w:p>
    <w:p w:rsidR="008F65A9" w:rsidRDefault="008F65A9" w:rsidP="00BB1601">
      <w:pPr>
        <w:rPr>
          <w:rFonts w:ascii="Times New Roman" w:hAnsi="Times New Roman"/>
          <w:b/>
        </w:rPr>
      </w:pPr>
      <w:r>
        <w:rPr>
          <w:rFonts w:ascii="Times New Roman" w:hAnsi="Times New Roman"/>
          <w:b/>
        </w:rPr>
        <w:br w:type="page"/>
      </w:r>
    </w:p>
    <w:p w:rsidR="00831F72" w:rsidRPr="00A21598" w:rsidRDefault="00C11E10" w:rsidP="00BB1601">
      <w:pPr>
        <w:rPr>
          <w:rFonts w:ascii="Times New Roman" w:hAnsi="Times New Roman"/>
          <w:b/>
          <w:highlight w:val="green"/>
        </w:rPr>
      </w:pPr>
      <w:r>
        <w:rPr>
          <w:rFonts w:ascii="Times New Roman" w:hAnsi="Times New Roman"/>
          <w:b/>
          <w:highlight w:val="green"/>
        </w:rPr>
        <w:t>Provide following info</w:t>
      </w:r>
      <w:r w:rsidR="00831F72" w:rsidRPr="00A21598">
        <w:rPr>
          <w:rFonts w:ascii="Times New Roman" w:hAnsi="Times New Roman"/>
          <w:b/>
          <w:highlight w:val="green"/>
        </w:rPr>
        <w:t xml:space="preserve"> for Reissuance permit:</w:t>
      </w:r>
    </w:p>
    <w:p w:rsidR="00BB1601" w:rsidRPr="008F65A9" w:rsidRDefault="00BB1601" w:rsidP="008F65A9">
      <w:pPr>
        <w:pStyle w:val="ListParagraph"/>
        <w:numPr>
          <w:ilvl w:val="0"/>
          <w:numId w:val="43"/>
        </w:numPr>
        <w:rPr>
          <w:rFonts w:ascii="Times New Roman" w:hAnsi="Times New Roman"/>
        </w:rPr>
      </w:pPr>
      <w:r w:rsidRPr="008F65A9">
        <w:rPr>
          <w:rFonts w:ascii="Times New Roman" w:hAnsi="Times New Roman"/>
        </w:rPr>
        <w:t xml:space="preserve">Changes to the operation </w:t>
      </w:r>
      <w:r w:rsidR="00831F72" w:rsidRPr="008F65A9">
        <w:rPr>
          <w:rFonts w:ascii="Times New Roman" w:hAnsi="Times New Roman"/>
        </w:rPr>
        <w:t>that have or are planned to occur during upcoming permit term</w:t>
      </w:r>
    </w:p>
    <w:p w:rsidR="00BB1601" w:rsidRPr="008F65A9" w:rsidRDefault="00BB1601" w:rsidP="00BB1601">
      <w:pPr>
        <w:pStyle w:val="ListParagraph"/>
        <w:ind w:left="0"/>
        <w:rPr>
          <w:rFonts w:ascii="Times New Roman" w:hAnsi="Times New Roman"/>
        </w:rPr>
      </w:pPr>
    </w:p>
    <w:p w:rsidR="00831F72" w:rsidRPr="008F65A9" w:rsidRDefault="00831F72" w:rsidP="008F65A9">
      <w:pPr>
        <w:pStyle w:val="ListParagraph"/>
        <w:numPr>
          <w:ilvl w:val="0"/>
          <w:numId w:val="43"/>
        </w:numPr>
        <w:rPr>
          <w:rFonts w:ascii="Times New Roman" w:hAnsi="Times New Roman"/>
        </w:rPr>
      </w:pPr>
      <w:r w:rsidRPr="008F65A9">
        <w:rPr>
          <w:rFonts w:ascii="Times New Roman" w:hAnsi="Times New Roman"/>
        </w:rPr>
        <w:t>Changes to the operation that will be necessary to comply with NR 243.14 Nutrient Management land application requirements (e.g., general requirements – 243.14.(2)(b)1-13, fields with drain tiles, 180 days storage).</w:t>
      </w:r>
    </w:p>
    <w:p w:rsidR="00BB1601" w:rsidRPr="008F65A9" w:rsidRDefault="00BB1601" w:rsidP="00BB1601">
      <w:pPr>
        <w:pStyle w:val="ListParagraph"/>
        <w:ind w:left="0"/>
        <w:rPr>
          <w:rFonts w:ascii="Times New Roman" w:hAnsi="Times New Roman"/>
        </w:rPr>
      </w:pPr>
    </w:p>
    <w:p w:rsidR="00831F72" w:rsidRPr="008F65A9" w:rsidRDefault="00831F72" w:rsidP="008F65A9">
      <w:pPr>
        <w:pStyle w:val="ListParagraph"/>
        <w:numPr>
          <w:ilvl w:val="0"/>
          <w:numId w:val="43"/>
        </w:numPr>
        <w:rPr>
          <w:rFonts w:ascii="Times New Roman" w:hAnsi="Times New Roman"/>
        </w:rPr>
      </w:pPr>
      <w:r w:rsidRPr="008F65A9">
        <w:rPr>
          <w:rFonts w:ascii="Times New Roman" w:hAnsi="Times New Roman"/>
        </w:rPr>
        <w:t xml:space="preserve">Location of existing site and proposed modifications to the site </w:t>
      </w:r>
    </w:p>
    <w:p w:rsidR="007B57BA" w:rsidRPr="008F65A9" w:rsidRDefault="007B57BA" w:rsidP="00BB1601">
      <w:pPr>
        <w:pStyle w:val="ListParagraph"/>
        <w:ind w:left="0"/>
        <w:rPr>
          <w:rFonts w:ascii="Times New Roman" w:hAnsi="Times New Roman"/>
        </w:rPr>
      </w:pPr>
    </w:p>
    <w:p w:rsidR="00831F72" w:rsidRPr="008F65A9" w:rsidRDefault="00831F72" w:rsidP="008F65A9">
      <w:pPr>
        <w:pStyle w:val="ListParagraph"/>
        <w:numPr>
          <w:ilvl w:val="0"/>
          <w:numId w:val="43"/>
        </w:numPr>
        <w:rPr>
          <w:rFonts w:ascii="Times New Roman" w:hAnsi="Times New Roman"/>
        </w:rPr>
      </w:pPr>
      <w:r w:rsidRPr="008F65A9">
        <w:rPr>
          <w:rFonts w:ascii="Times New Roman" w:hAnsi="Times New Roman"/>
        </w:rPr>
        <w:t>Description of permanent spray irrigation systems AND any other land</w:t>
      </w:r>
      <w:r w:rsidR="00BB1601" w:rsidRPr="008F65A9">
        <w:rPr>
          <w:rFonts w:ascii="Times New Roman" w:hAnsi="Times New Roman"/>
        </w:rPr>
        <w:t>spreading  or treatment systems</w:t>
      </w:r>
    </w:p>
    <w:p w:rsidR="00BB1601" w:rsidRPr="008F65A9" w:rsidRDefault="00BB1601" w:rsidP="008F65A9">
      <w:pPr>
        <w:numPr>
          <w:ilvl w:val="0"/>
          <w:numId w:val="43"/>
        </w:numPr>
        <w:rPr>
          <w:rFonts w:ascii="Times New Roman" w:hAnsi="Times New Roman"/>
          <w:color w:val="000000"/>
        </w:rPr>
      </w:pPr>
      <w:r w:rsidRPr="008F65A9">
        <w:rPr>
          <w:rFonts w:ascii="Times New Roman" w:hAnsi="Times New Roman"/>
          <w:color w:val="000000"/>
        </w:rPr>
        <w:t>Include</w:t>
      </w:r>
      <w:r w:rsidR="00537C7E" w:rsidRPr="008F65A9">
        <w:rPr>
          <w:rFonts w:ascii="Times New Roman" w:hAnsi="Times New Roman"/>
          <w:color w:val="000000"/>
          <w:highlight w:val="yellow"/>
        </w:rPr>
        <w:t xml:space="preserve"> all</w:t>
      </w:r>
      <w:r w:rsidRPr="008F65A9">
        <w:rPr>
          <w:rFonts w:ascii="Times New Roman" w:hAnsi="Times New Roman"/>
          <w:color w:val="000000"/>
          <w:highlight w:val="yellow"/>
        </w:rPr>
        <w:t xml:space="preserve"> 1</w:t>
      </w:r>
      <w:r w:rsidRPr="008F65A9">
        <w:rPr>
          <w:rFonts w:ascii="Times New Roman" w:hAnsi="Times New Roman"/>
          <w:color w:val="000000"/>
          <w:highlight w:val="yellow"/>
          <w:vertAlign w:val="superscript"/>
        </w:rPr>
        <w:t>st</w:t>
      </w:r>
      <w:r w:rsidRPr="008F65A9">
        <w:rPr>
          <w:rFonts w:ascii="Times New Roman" w:hAnsi="Times New Roman"/>
          <w:color w:val="000000"/>
          <w:highlight w:val="yellow"/>
        </w:rPr>
        <w:t xml:space="preserve"> time WPDES permit issuance cri</w:t>
      </w:r>
      <w:r w:rsidR="00537C7E" w:rsidRPr="008F65A9">
        <w:rPr>
          <w:rFonts w:ascii="Times New Roman" w:hAnsi="Times New Roman"/>
          <w:color w:val="000000"/>
          <w:highlight w:val="yellow"/>
        </w:rPr>
        <w:t xml:space="preserve">teria </w:t>
      </w:r>
      <w:r w:rsidR="00537C7E" w:rsidRPr="008F65A9">
        <w:rPr>
          <w:rFonts w:ascii="Times New Roman" w:hAnsi="Times New Roman"/>
          <w:color w:val="000000"/>
        </w:rPr>
        <w:t>listed above here</w:t>
      </w:r>
    </w:p>
    <w:p w:rsidR="00831F72" w:rsidRDefault="00831F72" w:rsidP="00696B39">
      <w:pPr>
        <w:pStyle w:val="ListParagraph"/>
        <w:ind w:left="0"/>
        <w:rPr>
          <w:rFonts w:ascii="Times New Roman" w:hAnsi="Times New Roman"/>
        </w:rPr>
      </w:pPr>
    </w:p>
    <w:p w:rsidR="00696B39" w:rsidRPr="00883FEC" w:rsidRDefault="00696B39" w:rsidP="00696B39">
      <w:pPr>
        <w:pStyle w:val="ListParagraph"/>
        <w:ind w:left="0"/>
        <w:rPr>
          <w:rFonts w:ascii="Times New Roman" w:hAnsi="Times New Roman"/>
          <w:sz w:val="20"/>
          <w:szCs w:val="20"/>
        </w:rPr>
      </w:pPr>
    </w:p>
    <w:p w:rsidR="00831F72" w:rsidRPr="00883FEC" w:rsidRDefault="00831F72" w:rsidP="005B7BE4">
      <w:pPr>
        <w:pStyle w:val="ListParagraph"/>
        <w:ind w:left="360"/>
        <w:rPr>
          <w:rFonts w:ascii="Times New Roman" w:hAnsi="Times New Roman"/>
          <w:sz w:val="20"/>
          <w:szCs w:val="20"/>
        </w:rPr>
      </w:pPr>
    </w:p>
    <w:p w:rsidR="00144DE0" w:rsidRDefault="00144DE0" w:rsidP="00C35786">
      <w:pPr>
        <w:pStyle w:val="ListParagraph"/>
        <w:ind w:left="2160"/>
        <w:rPr>
          <w:rFonts w:ascii="Times New Roman" w:hAnsi="Times New Roman"/>
          <w:sz w:val="20"/>
          <w:szCs w:val="20"/>
        </w:rPr>
      </w:pPr>
    </w:p>
    <w:p w:rsidR="00144DE0" w:rsidRDefault="00144DE0" w:rsidP="00C35786">
      <w:pPr>
        <w:pStyle w:val="ListParagraph"/>
        <w:ind w:left="2160"/>
        <w:rPr>
          <w:rFonts w:ascii="Times New Roman" w:hAnsi="Times New Roman"/>
          <w:sz w:val="20"/>
          <w:szCs w:val="20"/>
        </w:rPr>
      </w:pPr>
    </w:p>
    <w:p w:rsidR="00144DE0" w:rsidRDefault="00144DE0" w:rsidP="00C35786">
      <w:pPr>
        <w:pStyle w:val="ListParagraph"/>
        <w:ind w:left="2160"/>
        <w:rPr>
          <w:rFonts w:ascii="Times New Roman" w:hAnsi="Times New Roman"/>
          <w:sz w:val="20"/>
          <w:szCs w:val="20"/>
        </w:rPr>
      </w:pPr>
    </w:p>
    <w:p w:rsidR="00144DE0" w:rsidRDefault="00144DE0" w:rsidP="00C35786">
      <w:pPr>
        <w:pStyle w:val="ListParagraph"/>
        <w:ind w:left="2160"/>
        <w:rPr>
          <w:rFonts w:ascii="Times New Roman" w:hAnsi="Times New Roman"/>
          <w:sz w:val="20"/>
          <w:szCs w:val="20"/>
        </w:rPr>
      </w:pPr>
    </w:p>
    <w:p w:rsidR="00144DE0" w:rsidRDefault="00144DE0" w:rsidP="00C35786">
      <w:pPr>
        <w:pStyle w:val="ListParagraph"/>
        <w:ind w:left="2160"/>
        <w:rPr>
          <w:rFonts w:ascii="Times New Roman" w:hAnsi="Times New Roman"/>
          <w:sz w:val="20"/>
          <w:szCs w:val="20"/>
        </w:rPr>
      </w:pPr>
    </w:p>
    <w:p w:rsidR="00144DE0" w:rsidRDefault="00144DE0" w:rsidP="00C35786">
      <w:pPr>
        <w:pStyle w:val="ListParagraph"/>
        <w:ind w:left="2160"/>
        <w:rPr>
          <w:rFonts w:ascii="Times New Roman" w:hAnsi="Times New Roman"/>
          <w:sz w:val="20"/>
          <w:szCs w:val="20"/>
        </w:rPr>
      </w:pPr>
    </w:p>
    <w:p w:rsidR="00144DE0" w:rsidRDefault="00144DE0" w:rsidP="00C35786">
      <w:pPr>
        <w:pStyle w:val="ListParagraph"/>
        <w:ind w:left="2160"/>
        <w:rPr>
          <w:rFonts w:ascii="Times New Roman" w:hAnsi="Times New Roman"/>
          <w:sz w:val="20"/>
          <w:szCs w:val="20"/>
        </w:rPr>
      </w:pPr>
    </w:p>
    <w:p w:rsidR="00144DE0" w:rsidRDefault="00144DE0" w:rsidP="00C35786">
      <w:pPr>
        <w:pStyle w:val="ListParagraph"/>
        <w:ind w:left="2160"/>
        <w:rPr>
          <w:rFonts w:ascii="Times New Roman" w:hAnsi="Times New Roman"/>
          <w:sz w:val="20"/>
          <w:szCs w:val="20"/>
        </w:rPr>
      </w:pPr>
    </w:p>
    <w:p w:rsidR="00652B52" w:rsidRDefault="00652B52" w:rsidP="00C35786">
      <w:pPr>
        <w:pStyle w:val="ListParagraph"/>
        <w:ind w:left="2160"/>
        <w:rPr>
          <w:rFonts w:ascii="Times New Roman" w:hAnsi="Times New Roman"/>
          <w:sz w:val="20"/>
          <w:szCs w:val="20"/>
        </w:rPr>
      </w:pPr>
    </w:p>
    <w:p w:rsidR="00652B52" w:rsidRDefault="00652B52" w:rsidP="00C35786">
      <w:pPr>
        <w:pStyle w:val="ListParagraph"/>
        <w:ind w:left="2160"/>
        <w:rPr>
          <w:rFonts w:ascii="Times New Roman" w:hAnsi="Times New Roman"/>
          <w:sz w:val="20"/>
          <w:szCs w:val="20"/>
        </w:rPr>
      </w:pPr>
    </w:p>
    <w:p w:rsidR="00652B52" w:rsidRDefault="00652B52" w:rsidP="00C35786">
      <w:pPr>
        <w:pStyle w:val="ListParagraph"/>
        <w:ind w:left="2160"/>
        <w:rPr>
          <w:rFonts w:ascii="Times New Roman" w:hAnsi="Times New Roman"/>
          <w:sz w:val="20"/>
          <w:szCs w:val="20"/>
        </w:rPr>
      </w:pPr>
    </w:p>
    <w:p w:rsidR="00652B52" w:rsidRDefault="00652B52" w:rsidP="00C35786">
      <w:pPr>
        <w:pStyle w:val="ListParagraph"/>
        <w:ind w:left="2160"/>
        <w:rPr>
          <w:rFonts w:ascii="Times New Roman" w:hAnsi="Times New Roman"/>
          <w:sz w:val="20"/>
          <w:szCs w:val="20"/>
        </w:rPr>
      </w:pPr>
    </w:p>
    <w:p w:rsidR="00652B52" w:rsidRDefault="00652B52" w:rsidP="00C35786">
      <w:pPr>
        <w:pStyle w:val="ListParagraph"/>
        <w:ind w:left="2160"/>
        <w:rPr>
          <w:rFonts w:ascii="Times New Roman" w:hAnsi="Times New Roman"/>
          <w:sz w:val="20"/>
          <w:szCs w:val="20"/>
        </w:rPr>
      </w:pPr>
    </w:p>
    <w:p w:rsidR="00652B52" w:rsidRDefault="00652B52" w:rsidP="00C35786">
      <w:pPr>
        <w:pStyle w:val="ListParagraph"/>
        <w:ind w:left="2160"/>
        <w:rPr>
          <w:rFonts w:ascii="Times New Roman" w:hAnsi="Times New Roman"/>
          <w:sz w:val="20"/>
          <w:szCs w:val="20"/>
        </w:rPr>
      </w:pPr>
    </w:p>
    <w:p w:rsidR="00652B52" w:rsidRDefault="00652B52" w:rsidP="00C35786">
      <w:pPr>
        <w:pStyle w:val="ListParagraph"/>
        <w:ind w:left="2160"/>
        <w:rPr>
          <w:rFonts w:ascii="Times New Roman" w:hAnsi="Times New Roman"/>
          <w:sz w:val="20"/>
          <w:szCs w:val="20"/>
        </w:rPr>
      </w:pPr>
    </w:p>
    <w:p w:rsidR="00652B52" w:rsidRDefault="00652B52" w:rsidP="00C35786">
      <w:pPr>
        <w:pStyle w:val="ListParagraph"/>
        <w:ind w:left="2160"/>
        <w:rPr>
          <w:rFonts w:ascii="Times New Roman" w:hAnsi="Times New Roman"/>
          <w:sz w:val="20"/>
          <w:szCs w:val="20"/>
        </w:rPr>
      </w:pPr>
    </w:p>
    <w:p w:rsidR="00652B52" w:rsidRDefault="00652B52" w:rsidP="00C35786">
      <w:pPr>
        <w:pStyle w:val="ListParagraph"/>
        <w:ind w:left="2160"/>
        <w:rPr>
          <w:rFonts w:ascii="Times New Roman" w:hAnsi="Times New Roman"/>
          <w:sz w:val="20"/>
          <w:szCs w:val="20"/>
        </w:rPr>
      </w:pPr>
    </w:p>
    <w:p w:rsidR="00F72F8D" w:rsidRDefault="00F72F8D" w:rsidP="00C35786">
      <w:pPr>
        <w:pStyle w:val="ListParagraph"/>
        <w:ind w:left="2160"/>
        <w:rPr>
          <w:rFonts w:ascii="Times New Roman" w:hAnsi="Times New Roman"/>
          <w:sz w:val="20"/>
          <w:szCs w:val="20"/>
        </w:rPr>
      </w:pPr>
    </w:p>
    <w:p w:rsidR="00F72F8D" w:rsidRDefault="00F72F8D" w:rsidP="00C35786">
      <w:pPr>
        <w:pStyle w:val="ListParagraph"/>
        <w:ind w:left="2160"/>
        <w:rPr>
          <w:rFonts w:ascii="Times New Roman" w:hAnsi="Times New Roman"/>
          <w:sz w:val="20"/>
          <w:szCs w:val="20"/>
        </w:rPr>
      </w:pPr>
    </w:p>
    <w:p w:rsidR="00F72F8D" w:rsidRDefault="00F72F8D" w:rsidP="00C35786">
      <w:pPr>
        <w:pStyle w:val="ListParagraph"/>
        <w:ind w:left="2160"/>
        <w:rPr>
          <w:rFonts w:ascii="Times New Roman" w:hAnsi="Times New Roman"/>
          <w:sz w:val="20"/>
          <w:szCs w:val="20"/>
        </w:rPr>
      </w:pPr>
    </w:p>
    <w:p w:rsidR="00F72F8D" w:rsidRDefault="00F72F8D" w:rsidP="00C35786">
      <w:pPr>
        <w:pStyle w:val="ListParagraph"/>
        <w:ind w:left="2160"/>
        <w:rPr>
          <w:rFonts w:ascii="Times New Roman" w:hAnsi="Times New Roman"/>
          <w:sz w:val="20"/>
          <w:szCs w:val="20"/>
        </w:rPr>
      </w:pPr>
    </w:p>
    <w:p w:rsidR="00F72F8D" w:rsidRDefault="00F72F8D" w:rsidP="00C35786">
      <w:pPr>
        <w:pStyle w:val="ListParagraph"/>
        <w:ind w:left="2160"/>
        <w:rPr>
          <w:rFonts w:ascii="Times New Roman" w:hAnsi="Times New Roman"/>
          <w:sz w:val="20"/>
          <w:szCs w:val="20"/>
        </w:rPr>
      </w:pPr>
    </w:p>
    <w:p w:rsidR="00F72F8D" w:rsidRDefault="00F72F8D" w:rsidP="00C35786">
      <w:pPr>
        <w:pStyle w:val="ListParagraph"/>
        <w:ind w:left="2160"/>
        <w:rPr>
          <w:rFonts w:ascii="Times New Roman" w:hAnsi="Times New Roman"/>
          <w:sz w:val="20"/>
          <w:szCs w:val="20"/>
        </w:rPr>
      </w:pPr>
    </w:p>
    <w:p w:rsidR="00F72F8D" w:rsidRDefault="00F72F8D" w:rsidP="00C35786">
      <w:pPr>
        <w:pStyle w:val="ListParagraph"/>
        <w:ind w:left="2160"/>
        <w:rPr>
          <w:rFonts w:ascii="Times New Roman" w:hAnsi="Times New Roman"/>
          <w:sz w:val="20"/>
          <w:szCs w:val="20"/>
        </w:rPr>
      </w:pPr>
    </w:p>
    <w:p w:rsidR="00F72F8D" w:rsidRDefault="00F72F8D" w:rsidP="00C35786">
      <w:pPr>
        <w:pStyle w:val="ListParagraph"/>
        <w:ind w:left="2160"/>
        <w:rPr>
          <w:rFonts w:ascii="Times New Roman" w:hAnsi="Times New Roman"/>
          <w:sz w:val="20"/>
          <w:szCs w:val="20"/>
        </w:rPr>
      </w:pPr>
    </w:p>
    <w:p w:rsidR="00F72F8D" w:rsidRDefault="00F72F8D" w:rsidP="00C35786">
      <w:pPr>
        <w:pStyle w:val="ListParagraph"/>
        <w:ind w:left="2160"/>
        <w:rPr>
          <w:rFonts w:ascii="Times New Roman" w:hAnsi="Times New Roman"/>
          <w:sz w:val="20"/>
          <w:szCs w:val="20"/>
        </w:rPr>
      </w:pPr>
    </w:p>
    <w:p w:rsidR="00652B52" w:rsidRDefault="008F65A9" w:rsidP="00C35786">
      <w:pPr>
        <w:pStyle w:val="ListParagraph"/>
        <w:ind w:left="2160"/>
        <w:rPr>
          <w:rFonts w:ascii="Times New Roman" w:hAnsi="Times New Roman"/>
          <w:sz w:val="20"/>
          <w:szCs w:val="20"/>
        </w:rPr>
      </w:pPr>
      <w:r>
        <w:rPr>
          <w:rFonts w:ascii="Times New Roman" w:hAnsi="Times New Roman"/>
          <w:sz w:val="20"/>
          <w:szCs w:val="20"/>
        </w:rPr>
        <w:br w:type="page"/>
      </w:r>
    </w:p>
    <w:p w:rsidR="00DD1AFD" w:rsidRPr="00BE2CFE" w:rsidRDefault="00DD1AFD" w:rsidP="002748E0">
      <w:pPr>
        <w:pStyle w:val="ListParagraph"/>
        <w:ind w:left="0"/>
        <w:jc w:val="center"/>
        <w:rPr>
          <w:rFonts w:ascii="Times New Roman" w:hAnsi="Times New Roman"/>
          <w:b/>
          <w:sz w:val="28"/>
          <w:szCs w:val="28"/>
        </w:rPr>
      </w:pPr>
      <w:r w:rsidRPr="00BE2CFE">
        <w:rPr>
          <w:rFonts w:ascii="Times New Roman" w:hAnsi="Times New Roman"/>
          <w:b/>
          <w:sz w:val="28"/>
          <w:szCs w:val="28"/>
        </w:rPr>
        <w:t>Appendix A</w:t>
      </w:r>
    </w:p>
    <w:p w:rsidR="00DD1AFD" w:rsidRPr="002748E0" w:rsidRDefault="00F8429F" w:rsidP="002748E0">
      <w:pPr>
        <w:pStyle w:val="ListParagraph"/>
        <w:ind w:left="0"/>
        <w:jc w:val="center"/>
        <w:rPr>
          <w:rFonts w:ascii="Times New Roman" w:hAnsi="Times New Roman"/>
          <w:sz w:val="28"/>
          <w:szCs w:val="28"/>
        </w:rPr>
      </w:pPr>
      <w:r>
        <w:rPr>
          <w:rFonts w:ascii="Times New Roman" w:hAnsi="Times New Roman"/>
          <w:noProof/>
          <w:sz w:val="28"/>
          <w:szCs w:val="28"/>
        </w:rPr>
        <w:lastRenderedPageBreak/>
        <w:drawing>
          <wp:inline distT="0" distB="0" distL="0" distR="0">
            <wp:extent cx="6391275" cy="8439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1275" cy="8439150"/>
                    </a:xfrm>
                    <a:prstGeom prst="rect">
                      <a:avLst/>
                    </a:prstGeom>
                    <a:noFill/>
                    <a:ln>
                      <a:noFill/>
                    </a:ln>
                  </pic:spPr>
                </pic:pic>
              </a:graphicData>
            </a:graphic>
          </wp:inline>
        </w:drawing>
      </w:r>
    </w:p>
    <w:p w:rsidR="00144DE0" w:rsidRPr="00DD1AFD" w:rsidRDefault="00F8429F" w:rsidP="00DD1AFD">
      <w:pPr>
        <w:pStyle w:val="ListParagraph"/>
        <w:ind w:left="0"/>
        <w:rPr>
          <w:rFonts w:ascii="Times New Roman" w:hAnsi="Times New Roman"/>
          <w:sz w:val="20"/>
          <w:szCs w:val="20"/>
        </w:rPr>
      </w:pPr>
      <w:r>
        <w:rPr>
          <w:rFonts w:ascii="Times New Roman" w:hAnsi="Times New Roman"/>
          <w:noProof/>
          <w:sz w:val="20"/>
          <w:szCs w:val="20"/>
        </w:rPr>
        <w:lastRenderedPageBreak/>
        <w:drawing>
          <wp:inline distT="0" distB="0" distL="0" distR="0">
            <wp:extent cx="6400800" cy="817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8172450"/>
                    </a:xfrm>
                    <a:prstGeom prst="rect">
                      <a:avLst/>
                    </a:prstGeom>
                    <a:noFill/>
                    <a:ln>
                      <a:noFill/>
                    </a:ln>
                  </pic:spPr>
                </pic:pic>
              </a:graphicData>
            </a:graphic>
          </wp:inline>
        </w:drawing>
      </w:r>
    </w:p>
    <w:p w:rsidR="00144DE0" w:rsidRDefault="00144DE0" w:rsidP="00C35786">
      <w:pPr>
        <w:pStyle w:val="ListParagraph"/>
        <w:ind w:left="2160"/>
        <w:rPr>
          <w:rFonts w:ascii="Times New Roman" w:hAnsi="Times New Roman"/>
          <w:sz w:val="20"/>
          <w:szCs w:val="20"/>
        </w:rPr>
      </w:pPr>
    </w:p>
    <w:p w:rsidR="00144DE0" w:rsidRDefault="00144DE0" w:rsidP="00C35786">
      <w:pPr>
        <w:pStyle w:val="ListParagraph"/>
        <w:ind w:left="2160"/>
        <w:rPr>
          <w:rFonts w:ascii="Times New Roman" w:hAnsi="Times New Roman"/>
          <w:sz w:val="20"/>
          <w:szCs w:val="20"/>
        </w:rPr>
      </w:pPr>
    </w:p>
    <w:p w:rsidR="00144DE0" w:rsidRDefault="00144DE0" w:rsidP="00C35786">
      <w:pPr>
        <w:pStyle w:val="ListParagraph"/>
        <w:ind w:left="2160"/>
        <w:rPr>
          <w:rFonts w:ascii="Times New Roman" w:hAnsi="Times New Roman"/>
          <w:sz w:val="20"/>
          <w:szCs w:val="20"/>
        </w:rPr>
        <w:sectPr w:rsidR="00144DE0" w:rsidSect="00C252F1">
          <w:headerReference w:type="even" r:id="rId19"/>
          <w:headerReference w:type="default" r:id="rId20"/>
          <w:footerReference w:type="default" r:id="rId21"/>
          <w:headerReference w:type="first" r:id="rId22"/>
          <w:pgSz w:w="12240" w:h="15840"/>
          <w:pgMar w:top="540" w:right="1080" w:bottom="360" w:left="1080" w:header="720" w:footer="225" w:gutter="0"/>
          <w:cols w:space="720"/>
          <w:docGrid w:linePitch="360"/>
        </w:sectPr>
      </w:pPr>
    </w:p>
    <w:p w:rsidR="00CB3932" w:rsidRDefault="00144DE0" w:rsidP="00CB3932">
      <w:pPr>
        <w:pStyle w:val="ListParagraph"/>
        <w:ind w:left="2160"/>
        <w:rPr>
          <w:rFonts w:ascii="Times New Roman" w:hAnsi="Times New Roman"/>
          <w:b/>
          <w:sz w:val="28"/>
          <w:szCs w:val="28"/>
        </w:rPr>
      </w:pPr>
      <w:r>
        <w:rPr>
          <w:rFonts w:ascii="Times New Roman" w:hAnsi="Times New Roman"/>
          <w:b/>
          <w:sz w:val="28"/>
          <w:szCs w:val="28"/>
        </w:rPr>
        <w:lastRenderedPageBreak/>
        <w:t xml:space="preserve">                                                             </w:t>
      </w:r>
      <w:r w:rsidRPr="00144DE0">
        <w:rPr>
          <w:rFonts w:ascii="Times New Roman" w:hAnsi="Times New Roman"/>
          <w:b/>
          <w:sz w:val="28"/>
          <w:szCs w:val="28"/>
        </w:rPr>
        <w:t xml:space="preserve">Appendix </w:t>
      </w:r>
      <w:r w:rsidR="00DD1AFD">
        <w:rPr>
          <w:rFonts w:ascii="Times New Roman" w:hAnsi="Times New Roman"/>
          <w:b/>
          <w:sz w:val="28"/>
          <w:szCs w:val="28"/>
        </w:rPr>
        <w:t>B</w:t>
      </w:r>
    </w:p>
    <w:p w:rsidR="00CB3932" w:rsidRPr="00144DE0" w:rsidRDefault="00CB3932" w:rsidP="00CB3932">
      <w:pPr>
        <w:pStyle w:val="ListParagraph"/>
        <w:ind w:left="2160"/>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Drain Tile Inspection Log</w:t>
      </w:r>
    </w:p>
    <w:tbl>
      <w:tblPr>
        <w:tblW w:w="151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771"/>
        <w:gridCol w:w="661"/>
        <w:gridCol w:w="599"/>
        <w:gridCol w:w="944"/>
        <w:gridCol w:w="1433"/>
        <w:gridCol w:w="886"/>
        <w:gridCol w:w="1363"/>
        <w:gridCol w:w="1050"/>
        <w:gridCol w:w="889"/>
        <w:gridCol w:w="1123"/>
        <w:gridCol w:w="1107"/>
        <w:gridCol w:w="877"/>
        <w:gridCol w:w="1414"/>
        <w:gridCol w:w="992"/>
      </w:tblGrid>
      <w:tr w:rsidR="00276AAA" w:rsidTr="003F7BB1">
        <w:tblPrEx>
          <w:tblCellMar>
            <w:top w:w="0" w:type="dxa"/>
            <w:bottom w:w="0" w:type="dxa"/>
          </w:tblCellMar>
        </w:tblPrEx>
        <w:trPr>
          <w:cantSplit/>
          <w:trHeight w:val="1039"/>
        </w:trPr>
        <w:tc>
          <w:tcPr>
            <w:tcW w:w="992" w:type="dxa"/>
          </w:tcPr>
          <w:p w:rsidR="00276AAA" w:rsidRDefault="00276AAA" w:rsidP="00144DE0"/>
        </w:tc>
        <w:tc>
          <w:tcPr>
            <w:tcW w:w="771" w:type="dxa"/>
          </w:tcPr>
          <w:p w:rsidR="00276AAA" w:rsidRDefault="00276AAA" w:rsidP="00144DE0"/>
        </w:tc>
        <w:tc>
          <w:tcPr>
            <w:tcW w:w="661" w:type="dxa"/>
          </w:tcPr>
          <w:p w:rsidR="00276AAA" w:rsidRDefault="00276AAA" w:rsidP="00144DE0"/>
        </w:tc>
        <w:tc>
          <w:tcPr>
            <w:tcW w:w="599" w:type="dxa"/>
          </w:tcPr>
          <w:p w:rsidR="00276AAA" w:rsidRDefault="00276AAA" w:rsidP="00144DE0"/>
        </w:tc>
        <w:tc>
          <w:tcPr>
            <w:tcW w:w="2377" w:type="dxa"/>
            <w:gridSpan w:val="2"/>
          </w:tcPr>
          <w:p w:rsidR="00276AAA" w:rsidRPr="000E3E75" w:rsidRDefault="00276AAA" w:rsidP="008F65A9">
            <w:pPr>
              <w:rPr>
                <w:rFonts w:ascii="Times New Roman" w:hAnsi="Times New Roman"/>
                <w:b/>
                <w:bCs/>
              </w:rPr>
            </w:pPr>
            <w:r>
              <w:rPr>
                <w:rFonts w:ascii="Times New Roman" w:hAnsi="Times New Roman"/>
                <w:b/>
                <w:bCs/>
              </w:rPr>
              <w:t xml:space="preserve">Outlet </w:t>
            </w:r>
            <w:r w:rsidR="008F65A9">
              <w:rPr>
                <w:rFonts w:ascii="Times New Roman" w:hAnsi="Times New Roman"/>
                <w:b/>
                <w:bCs/>
              </w:rPr>
              <w:t>f</w:t>
            </w:r>
            <w:r>
              <w:rPr>
                <w:rFonts w:ascii="Times New Roman" w:hAnsi="Times New Roman"/>
                <w:b/>
                <w:bCs/>
              </w:rPr>
              <w:t xml:space="preserve">low </w:t>
            </w:r>
            <w:r w:rsidR="008F65A9">
              <w:rPr>
                <w:rFonts w:ascii="Times New Roman" w:hAnsi="Times New Roman"/>
                <w:b/>
                <w:bCs/>
              </w:rPr>
              <w:t>b</w:t>
            </w:r>
            <w:r w:rsidRPr="008F65A9">
              <w:rPr>
                <w:rFonts w:ascii="Times New Roman" w:hAnsi="Times New Roman"/>
                <w:b/>
                <w:bCs/>
                <w:i/>
              </w:rPr>
              <w:t>efore</w:t>
            </w:r>
            <w:r>
              <w:rPr>
                <w:rFonts w:ascii="Times New Roman" w:hAnsi="Times New Roman"/>
                <w:b/>
                <w:bCs/>
              </w:rPr>
              <w:t xml:space="preserve"> m</w:t>
            </w:r>
            <w:r w:rsidRPr="000E3E75">
              <w:rPr>
                <w:rFonts w:ascii="Times New Roman" w:hAnsi="Times New Roman"/>
                <w:b/>
                <w:bCs/>
              </w:rPr>
              <w:t>anure application</w:t>
            </w:r>
          </w:p>
        </w:tc>
        <w:tc>
          <w:tcPr>
            <w:tcW w:w="886" w:type="dxa"/>
          </w:tcPr>
          <w:p w:rsidR="00276AAA" w:rsidRPr="000E3E75" w:rsidRDefault="00276AAA" w:rsidP="00144DE0">
            <w:pPr>
              <w:rPr>
                <w:rFonts w:ascii="Times New Roman" w:hAnsi="Times New Roman"/>
                <w:b/>
                <w:bCs/>
              </w:rPr>
            </w:pPr>
          </w:p>
        </w:tc>
        <w:tc>
          <w:tcPr>
            <w:tcW w:w="1363" w:type="dxa"/>
          </w:tcPr>
          <w:p w:rsidR="00276AAA" w:rsidRPr="000E3E75" w:rsidRDefault="00276AAA" w:rsidP="00144DE0">
            <w:pPr>
              <w:rPr>
                <w:rFonts w:ascii="Times New Roman" w:hAnsi="Times New Roman"/>
                <w:b/>
                <w:bCs/>
              </w:rPr>
            </w:pPr>
          </w:p>
        </w:tc>
        <w:tc>
          <w:tcPr>
            <w:tcW w:w="1050" w:type="dxa"/>
          </w:tcPr>
          <w:p w:rsidR="00276AAA" w:rsidRPr="000E3E75" w:rsidRDefault="00276AAA" w:rsidP="00144DE0">
            <w:pPr>
              <w:rPr>
                <w:rFonts w:ascii="Times New Roman" w:hAnsi="Times New Roman"/>
                <w:b/>
                <w:bCs/>
              </w:rPr>
            </w:pPr>
          </w:p>
        </w:tc>
        <w:tc>
          <w:tcPr>
            <w:tcW w:w="889" w:type="dxa"/>
          </w:tcPr>
          <w:p w:rsidR="00276AAA" w:rsidRPr="000E3E75" w:rsidRDefault="00276AAA" w:rsidP="00144DE0">
            <w:pPr>
              <w:rPr>
                <w:rFonts w:ascii="Times New Roman" w:hAnsi="Times New Roman"/>
                <w:b/>
                <w:bCs/>
              </w:rPr>
            </w:pPr>
          </w:p>
        </w:tc>
        <w:tc>
          <w:tcPr>
            <w:tcW w:w="1123" w:type="dxa"/>
          </w:tcPr>
          <w:p w:rsidR="00276AAA" w:rsidRPr="000E3E75" w:rsidRDefault="00276AAA" w:rsidP="00144DE0">
            <w:pPr>
              <w:rPr>
                <w:rFonts w:ascii="Times New Roman" w:hAnsi="Times New Roman"/>
                <w:b/>
                <w:bCs/>
              </w:rPr>
            </w:pPr>
          </w:p>
        </w:tc>
        <w:tc>
          <w:tcPr>
            <w:tcW w:w="1107" w:type="dxa"/>
          </w:tcPr>
          <w:p w:rsidR="00276AAA" w:rsidRPr="000E3E75" w:rsidRDefault="00276AAA" w:rsidP="00144DE0">
            <w:pPr>
              <w:rPr>
                <w:rFonts w:ascii="Times New Roman" w:hAnsi="Times New Roman"/>
                <w:b/>
                <w:bCs/>
              </w:rPr>
            </w:pPr>
          </w:p>
        </w:tc>
        <w:tc>
          <w:tcPr>
            <w:tcW w:w="2291" w:type="dxa"/>
            <w:gridSpan w:val="2"/>
          </w:tcPr>
          <w:p w:rsidR="00276AAA" w:rsidRPr="000E3E75" w:rsidRDefault="00276AAA" w:rsidP="008F65A9">
            <w:pPr>
              <w:rPr>
                <w:rFonts w:ascii="Times New Roman" w:hAnsi="Times New Roman"/>
                <w:b/>
                <w:bCs/>
              </w:rPr>
            </w:pPr>
            <w:r w:rsidRPr="000E3E75">
              <w:rPr>
                <w:rFonts w:ascii="Times New Roman" w:hAnsi="Times New Roman"/>
                <w:b/>
                <w:bCs/>
              </w:rPr>
              <w:t xml:space="preserve">Outlet flow </w:t>
            </w:r>
            <w:r w:rsidR="008F65A9" w:rsidRPr="008F65A9">
              <w:rPr>
                <w:rFonts w:ascii="Times New Roman" w:hAnsi="Times New Roman"/>
                <w:b/>
                <w:bCs/>
                <w:i/>
              </w:rPr>
              <w:t>d</w:t>
            </w:r>
            <w:r w:rsidRPr="008F65A9">
              <w:rPr>
                <w:rFonts w:ascii="Times New Roman" w:hAnsi="Times New Roman"/>
                <w:b/>
                <w:bCs/>
                <w:i/>
              </w:rPr>
              <w:t>uring</w:t>
            </w:r>
            <w:r w:rsidR="008F65A9">
              <w:rPr>
                <w:rFonts w:ascii="Times New Roman" w:hAnsi="Times New Roman"/>
                <w:b/>
                <w:bCs/>
                <w:i/>
              </w:rPr>
              <w:t>/</w:t>
            </w:r>
            <w:r w:rsidR="008F65A9" w:rsidRPr="008F65A9">
              <w:rPr>
                <w:rFonts w:ascii="Times New Roman" w:hAnsi="Times New Roman"/>
                <w:b/>
                <w:bCs/>
                <w:i/>
              </w:rPr>
              <w:t>a</w:t>
            </w:r>
            <w:r w:rsidRPr="008F65A9">
              <w:rPr>
                <w:rFonts w:ascii="Times New Roman" w:hAnsi="Times New Roman"/>
                <w:b/>
                <w:bCs/>
                <w:i/>
              </w:rPr>
              <w:t xml:space="preserve">fter </w:t>
            </w:r>
            <w:r w:rsidRPr="000E3E75">
              <w:rPr>
                <w:rFonts w:ascii="Times New Roman" w:hAnsi="Times New Roman"/>
                <w:b/>
                <w:bCs/>
              </w:rPr>
              <w:t>manure application</w:t>
            </w:r>
          </w:p>
        </w:tc>
        <w:tc>
          <w:tcPr>
            <w:tcW w:w="992" w:type="dxa"/>
          </w:tcPr>
          <w:p w:rsidR="00276AAA" w:rsidRDefault="00276AAA" w:rsidP="00144DE0"/>
        </w:tc>
      </w:tr>
      <w:tr w:rsidR="00276AAA" w:rsidRPr="000E3E75" w:rsidTr="003F7BB1">
        <w:tblPrEx>
          <w:tblCellMar>
            <w:top w:w="0" w:type="dxa"/>
            <w:bottom w:w="0" w:type="dxa"/>
          </w:tblCellMar>
        </w:tblPrEx>
        <w:trPr>
          <w:trHeight w:val="1044"/>
        </w:trPr>
        <w:tc>
          <w:tcPr>
            <w:tcW w:w="992" w:type="dxa"/>
          </w:tcPr>
          <w:p w:rsidR="00276AAA" w:rsidRPr="000E3E75" w:rsidRDefault="00276AAA" w:rsidP="00D510E1">
            <w:pPr>
              <w:rPr>
                <w:rFonts w:ascii="Times New Roman" w:hAnsi="Times New Roman"/>
                <w:sz w:val="20"/>
              </w:rPr>
            </w:pPr>
            <w:r w:rsidRPr="000E3E75">
              <w:rPr>
                <w:rFonts w:ascii="Times New Roman" w:hAnsi="Times New Roman"/>
                <w:sz w:val="20"/>
              </w:rPr>
              <w:t xml:space="preserve">Date </w:t>
            </w:r>
          </w:p>
        </w:tc>
        <w:tc>
          <w:tcPr>
            <w:tcW w:w="771" w:type="dxa"/>
          </w:tcPr>
          <w:p w:rsidR="00276AAA" w:rsidRPr="000E3E75" w:rsidRDefault="001B0939" w:rsidP="00D510E1">
            <w:pPr>
              <w:rPr>
                <w:rFonts w:ascii="Times New Roman" w:hAnsi="Times New Roman"/>
                <w:sz w:val="20"/>
              </w:rPr>
            </w:pPr>
            <w:r>
              <w:rPr>
                <w:rFonts w:ascii="Times New Roman" w:hAnsi="Times New Roman"/>
                <w:sz w:val="20"/>
              </w:rPr>
              <w:t xml:space="preserve">Field Name </w:t>
            </w:r>
          </w:p>
        </w:tc>
        <w:tc>
          <w:tcPr>
            <w:tcW w:w="661" w:type="dxa"/>
          </w:tcPr>
          <w:p w:rsidR="00276AAA" w:rsidRPr="000E3E75" w:rsidRDefault="00276AAA" w:rsidP="00144DE0">
            <w:pPr>
              <w:rPr>
                <w:rFonts w:ascii="Times New Roman" w:hAnsi="Times New Roman"/>
                <w:sz w:val="18"/>
              </w:rPr>
            </w:pPr>
            <w:r w:rsidRPr="000E3E75">
              <w:rPr>
                <w:rFonts w:ascii="Times New Roman" w:hAnsi="Times New Roman"/>
                <w:sz w:val="18"/>
              </w:rPr>
              <w:t>Acre</w:t>
            </w:r>
            <w:r>
              <w:rPr>
                <w:rFonts w:ascii="Times New Roman" w:hAnsi="Times New Roman"/>
                <w:sz w:val="18"/>
              </w:rPr>
              <w:t>s</w:t>
            </w:r>
          </w:p>
        </w:tc>
        <w:tc>
          <w:tcPr>
            <w:tcW w:w="599" w:type="dxa"/>
          </w:tcPr>
          <w:p w:rsidR="00276AAA" w:rsidRPr="000E3E75" w:rsidRDefault="00276AAA" w:rsidP="00144DE0">
            <w:pPr>
              <w:rPr>
                <w:rFonts w:ascii="Times New Roman" w:hAnsi="Times New Roman"/>
                <w:sz w:val="20"/>
              </w:rPr>
            </w:pPr>
            <w:r>
              <w:rPr>
                <w:rFonts w:ascii="Times New Roman" w:hAnsi="Times New Roman"/>
                <w:sz w:val="20"/>
              </w:rPr>
              <w:t xml:space="preserve">Tile </w:t>
            </w:r>
            <w:r w:rsidRPr="000E3E75">
              <w:rPr>
                <w:rFonts w:ascii="Times New Roman" w:hAnsi="Times New Roman"/>
                <w:sz w:val="20"/>
              </w:rPr>
              <w:t xml:space="preserve">Out-let </w:t>
            </w:r>
            <w:r>
              <w:rPr>
                <w:rFonts w:ascii="Times New Roman" w:hAnsi="Times New Roman"/>
                <w:sz w:val="20"/>
              </w:rPr>
              <w:t>ID</w:t>
            </w:r>
          </w:p>
        </w:tc>
        <w:tc>
          <w:tcPr>
            <w:tcW w:w="944" w:type="dxa"/>
          </w:tcPr>
          <w:p w:rsidR="00DB1803" w:rsidRDefault="00276AAA" w:rsidP="00144DE0">
            <w:pPr>
              <w:rPr>
                <w:rFonts w:ascii="Times New Roman" w:hAnsi="Times New Roman"/>
                <w:sz w:val="20"/>
              </w:rPr>
            </w:pPr>
            <w:r>
              <w:rPr>
                <w:rFonts w:ascii="Times New Roman" w:hAnsi="Times New Roman"/>
                <w:sz w:val="20"/>
              </w:rPr>
              <w:t>Flow?</w:t>
            </w:r>
            <w:r w:rsidR="005319C0">
              <w:rPr>
                <w:rFonts w:ascii="Times New Roman" w:hAnsi="Times New Roman"/>
                <w:sz w:val="20"/>
              </w:rPr>
              <w:t xml:space="preserve"> </w:t>
            </w:r>
            <w:r w:rsidR="00DB1803">
              <w:rPr>
                <w:rFonts w:ascii="Times New Roman" w:hAnsi="Times New Roman"/>
                <w:sz w:val="20"/>
              </w:rPr>
              <w:t xml:space="preserve"> </w:t>
            </w:r>
          </w:p>
          <w:p w:rsidR="00276AAA" w:rsidRPr="000E3E75" w:rsidRDefault="00DB1803" w:rsidP="00144DE0">
            <w:pPr>
              <w:rPr>
                <w:rFonts w:ascii="Times New Roman" w:hAnsi="Times New Roman"/>
                <w:sz w:val="20"/>
              </w:rPr>
            </w:pPr>
            <w:r>
              <w:rPr>
                <w:rFonts w:ascii="Times New Roman" w:hAnsi="Times New Roman"/>
                <w:sz w:val="20"/>
              </w:rPr>
              <w:t xml:space="preserve">Check </w:t>
            </w:r>
            <w:r w:rsidR="005319C0">
              <w:rPr>
                <w:rFonts w:ascii="Times New Roman" w:hAnsi="Times New Roman"/>
                <w:sz w:val="20"/>
              </w:rPr>
              <w:t>Time?</w:t>
            </w:r>
          </w:p>
        </w:tc>
        <w:tc>
          <w:tcPr>
            <w:tcW w:w="1433" w:type="dxa"/>
          </w:tcPr>
          <w:p w:rsidR="00276AAA" w:rsidRPr="000E3E75" w:rsidRDefault="00276AAA" w:rsidP="00144DE0">
            <w:pPr>
              <w:rPr>
                <w:rFonts w:ascii="Times New Roman" w:hAnsi="Times New Roman"/>
                <w:sz w:val="20"/>
              </w:rPr>
            </w:pPr>
            <w:r>
              <w:rPr>
                <w:rFonts w:ascii="Times New Roman" w:hAnsi="Times New Roman"/>
                <w:sz w:val="20"/>
              </w:rPr>
              <w:t>Describe</w:t>
            </w:r>
            <w:r w:rsidRPr="000E3E75">
              <w:rPr>
                <w:rFonts w:ascii="Times New Roman" w:hAnsi="Times New Roman"/>
                <w:sz w:val="20"/>
              </w:rPr>
              <w:t xml:space="preserve"> flow, rate, color, odor</w:t>
            </w:r>
          </w:p>
        </w:tc>
        <w:tc>
          <w:tcPr>
            <w:tcW w:w="886" w:type="dxa"/>
          </w:tcPr>
          <w:p w:rsidR="00276AAA" w:rsidRPr="000E3E75" w:rsidRDefault="00276AAA" w:rsidP="00144DE0">
            <w:pPr>
              <w:rPr>
                <w:rFonts w:ascii="Times New Roman" w:hAnsi="Times New Roman"/>
                <w:sz w:val="20"/>
              </w:rPr>
            </w:pPr>
            <w:r w:rsidRPr="000E3E75">
              <w:rPr>
                <w:rFonts w:ascii="Times New Roman" w:hAnsi="Times New Roman"/>
                <w:sz w:val="20"/>
              </w:rPr>
              <w:t>Manure Source</w:t>
            </w:r>
          </w:p>
        </w:tc>
        <w:tc>
          <w:tcPr>
            <w:tcW w:w="1363" w:type="dxa"/>
          </w:tcPr>
          <w:p w:rsidR="00276AAA" w:rsidRPr="000E3E75" w:rsidRDefault="00276AAA" w:rsidP="00144DE0">
            <w:pPr>
              <w:rPr>
                <w:rFonts w:ascii="Times New Roman" w:hAnsi="Times New Roman"/>
                <w:sz w:val="20"/>
              </w:rPr>
            </w:pPr>
            <w:r>
              <w:rPr>
                <w:rFonts w:ascii="Times New Roman" w:hAnsi="Times New Roman"/>
                <w:sz w:val="20"/>
              </w:rPr>
              <w:t xml:space="preserve">Manure spread method  </w:t>
            </w:r>
          </w:p>
        </w:tc>
        <w:tc>
          <w:tcPr>
            <w:tcW w:w="1050" w:type="dxa"/>
          </w:tcPr>
          <w:p w:rsidR="00276AAA" w:rsidRPr="000E3E75" w:rsidRDefault="00276AAA" w:rsidP="00144DE0">
            <w:pPr>
              <w:rPr>
                <w:rFonts w:ascii="Times New Roman" w:hAnsi="Times New Roman"/>
                <w:sz w:val="20"/>
              </w:rPr>
            </w:pPr>
            <w:r>
              <w:rPr>
                <w:rFonts w:ascii="Times New Roman" w:hAnsi="Times New Roman"/>
                <w:sz w:val="20"/>
              </w:rPr>
              <w:t xml:space="preserve">Start &amp; End Time for </w:t>
            </w:r>
            <w:r w:rsidR="008741A9">
              <w:rPr>
                <w:rFonts w:ascii="Times New Roman" w:hAnsi="Times New Roman"/>
                <w:sz w:val="20"/>
              </w:rPr>
              <w:t>Appli-c</w:t>
            </w:r>
            <w:r>
              <w:rPr>
                <w:rFonts w:ascii="Times New Roman" w:hAnsi="Times New Roman"/>
                <w:sz w:val="20"/>
              </w:rPr>
              <w:t xml:space="preserve">ation </w:t>
            </w:r>
          </w:p>
        </w:tc>
        <w:tc>
          <w:tcPr>
            <w:tcW w:w="889" w:type="dxa"/>
          </w:tcPr>
          <w:p w:rsidR="00276AAA" w:rsidRPr="000E3E75" w:rsidRDefault="00276AAA" w:rsidP="00144DE0">
            <w:pPr>
              <w:rPr>
                <w:rFonts w:ascii="Times New Roman" w:hAnsi="Times New Roman"/>
                <w:sz w:val="20"/>
              </w:rPr>
            </w:pPr>
            <w:r w:rsidRPr="000E3E75">
              <w:rPr>
                <w:rFonts w:ascii="Times New Roman" w:hAnsi="Times New Roman"/>
                <w:sz w:val="20"/>
              </w:rPr>
              <w:t>Amt. Per acre</w:t>
            </w:r>
          </w:p>
        </w:tc>
        <w:tc>
          <w:tcPr>
            <w:tcW w:w="1123" w:type="dxa"/>
          </w:tcPr>
          <w:p w:rsidR="00276AAA" w:rsidRPr="000E3E75" w:rsidRDefault="00276AAA" w:rsidP="00144DE0">
            <w:pPr>
              <w:rPr>
                <w:rFonts w:ascii="Times New Roman" w:hAnsi="Times New Roman"/>
                <w:sz w:val="20"/>
              </w:rPr>
            </w:pPr>
            <w:r>
              <w:rPr>
                <w:rFonts w:ascii="Times New Roman" w:hAnsi="Times New Roman"/>
                <w:sz w:val="20"/>
              </w:rPr>
              <w:t>Soil Conditions</w:t>
            </w:r>
          </w:p>
        </w:tc>
        <w:tc>
          <w:tcPr>
            <w:tcW w:w="1107" w:type="dxa"/>
          </w:tcPr>
          <w:p w:rsidR="00276AAA" w:rsidRPr="000E3E75" w:rsidRDefault="00276AAA" w:rsidP="00144DE0">
            <w:pPr>
              <w:rPr>
                <w:rFonts w:ascii="Times New Roman" w:hAnsi="Times New Roman"/>
                <w:sz w:val="20"/>
              </w:rPr>
            </w:pPr>
            <w:r>
              <w:rPr>
                <w:rFonts w:ascii="Times New Roman" w:hAnsi="Times New Roman"/>
                <w:sz w:val="20"/>
              </w:rPr>
              <w:t>Weather C</w:t>
            </w:r>
            <w:r w:rsidRPr="000E3E75">
              <w:rPr>
                <w:rFonts w:ascii="Times New Roman" w:hAnsi="Times New Roman"/>
                <w:sz w:val="20"/>
              </w:rPr>
              <w:t>onditions</w:t>
            </w:r>
          </w:p>
        </w:tc>
        <w:tc>
          <w:tcPr>
            <w:tcW w:w="877" w:type="dxa"/>
          </w:tcPr>
          <w:p w:rsidR="00DB1803" w:rsidRDefault="00276AAA" w:rsidP="00144DE0">
            <w:pPr>
              <w:rPr>
                <w:rFonts w:ascii="Times New Roman" w:hAnsi="Times New Roman"/>
                <w:sz w:val="20"/>
              </w:rPr>
            </w:pPr>
            <w:r>
              <w:rPr>
                <w:rFonts w:ascii="Times New Roman" w:hAnsi="Times New Roman"/>
                <w:sz w:val="20"/>
              </w:rPr>
              <w:t>F</w:t>
            </w:r>
            <w:r w:rsidRPr="000E3E75">
              <w:rPr>
                <w:rFonts w:ascii="Times New Roman" w:hAnsi="Times New Roman"/>
                <w:sz w:val="20"/>
              </w:rPr>
              <w:t>low?</w:t>
            </w:r>
            <w:r w:rsidR="00203BF7">
              <w:rPr>
                <w:rFonts w:ascii="Times New Roman" w:hAnsi="Times New Roman"/>
                <w:sz w:val="20"/>
              </w:rPr>
              <w:t xml:space="preserve">  </w:t>
            </w:r>
          </w:p>
          <w:p w:rsidR="00276AAA" w:rsidRPr="000E3E75" w:rsidRDefault="00DB1803" w:rsidP="00144DE0">
            <w:pPr>
              <w:rPr>
                <w:rFonts w:ascii="Times New Roman" w:hAnsi="Times New Roman"/>
                <w:sz w:val="20"/>
              </w:rPr>
            </w:pPr>
            <w:r>
              <w:rPr>
                <w:rFonts w:ascii="Times New Roman" w:hAnsi="Times New Roman"/>
                <w:sz w:val="20"/>
              </w:rPr>
              <w:t xml:space="preserve">Check </w:t>
            </w:r>
            <w:r w:rsidR="00276AAA">
              <w:rPr>
                <w:rFonts w:ascii="Times New Roman" w:hAnsi="Times New Roman"/>
                <w:sz w:val="20"/>
              </w:rPr>
              <w:t>Time?</w:t>
            </w:r>
          </w:p>
        </w:tc>
        <w:tc>
          <w:tcPr>
            <w:tcW w:w="1414" w:type="dxa"/>
          </w:tcPr>
          <w:p w:rsidR="00276AAA" w:rsidRPr="000E3E75" w:rsidRDefault="00276AAA" w:rsidP="00144DE0">
            <w:pPr>
              <w:rPr>
                <w:rFonts w:ascii="Times New Roman" w:hAnsi="Times New Roman"/>
                <w:sz w:val="20"/>
              </w:rPr>
            </w:pPr>
            <w:r>
              <w:rPr>
                <w:rFonts w:ascii="Times New Roman" w:hAnsi="Times New Roman"/>
                <w:sz w:val="20"/>
              </w:rPr>
              <w:t>Describe</w:t>
            </w:r>
            <w:r w:rsidRPr="000E3E75">
              <w:rPr>
                <w:rFonts w:ascii="Times New Roman" w:hAnsi="Times New Roman"/>
                <w:sz w:val="20"/>
              </w:rPr>
              <w:t xml:space="preserve"> flow, rate, color, odor</w:t>
            </w:r>
          </w:p>
        </w:tc>
        <w:tc>
          <w:tcPr>
            <w:tcW w:w="992" w:type="dxa"/>
          </w:tcPr>
          <w:p w:rsidR="00276AAA" w:rsidRPr="000E3E75" w:rsidRDefault="00276AAA" w:rsidP="0084333A">
            <w:pPr>
              <w:rPr>
                <w:rFonts w:ascii="Times New Roman" w:hAnsi="Times New Roman"/>
                <w:sz w:val="20"/>
              </w:rPr>
            </w:pPr>
            <w:r w:rsidRPr="000E3E75">
              <w:rPr>
                <w:rFonts w:ascii="Times New Roman" w:hAnsi="Times New Roman"/>
                <w:sz w:val="20"/>
              </w:rPr>
              <w:t>ResponseActions</w:t>
            </w:r>
            <w:r>
              <w:rPr>
                <w:rFonts w:ascii="Times New Roman" w:hAnsi="Times New Roman"/>
                <w:sz w:val="20"/>
              </w:rPr>
              <w:t xml:space="preserve"> </w:t>
            </w:r>
            <w:r w:rsidRPr="000E3E75">
              <w:rPr>
                <w:rFonts w:ascii="Times New Roman" w:hAnsi="Times New Roman"/>
                <w:sz w:val="20"/>
              </w:rPr>
              <w:t>Taken?</w:t>
            </w:r>
          </w:p>
        </w:tc>
      </w:tr>
      <w:tr w:rsidR="00276AAA" w:rsidTr="003F7BB1">
        <w:tblPrEx>
          <w:tblCellMar>
            <w:top w:w="0" w:type="dxa"/>
            <w:bottom w:w="0" w:type="dxa"/>
          </w:tblCellMar>
        </w:tblPrEx>
        <w:trPr>
          <w:trHeight w:val="1027"/>
        </w:trPr>
        <w:tc>
          <w:tcPr>
            <w:tcW w:w="992" w:type="dxa"/>
            <w:tcBorders>
              <w:bottom w:val="single" w:sz="4" w:space="0" w:color="auto"/>
            </w:tcBorders>
          </w:tcPr>
          <w:p w:rsidR="00276AAA" w:rsidRPr="003E4102" w:rsidRDefault="00276AAA" w:rsidP="00D510E1">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6/5/2009</w:t>
            </w:r>
          </w:p>
        </w:tc>
        <w:tc>
          <w:tcPr>
            <w:tcW w:w="771" w:type="dxa"/>
            <w:tcBorders>
              <w:bottom w:val="single" w:sz="4" w:space="0" w:color="auto"/>
            </w:tcBorders>
          </w:tcPr>
          <w:p w:rsidR="00276AAA" w:rsidRPr="003E4102" w:rsidRDefault="00276AAA" w:rsidP="00D510E1">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 xml:space="preserve">R1 </w:t>
            </w:r>
          </w:p>
        </w:tc>
        <w:tc>
          <w:tcPr>
            <w:tcW w:w="661" w:type="dxa"/>
            <w:tcBorders>
              <w:bottom w:val="single" w:sz="4" w:space="0" w:color="auto"/>
            </w:tcBorders>
          </w:tcPr>
          <w:p w:rsidR="00276AAA" w:rsidRPr="003E4102" w:rsidRDefault="00276AAA" w:rsidP="0071528C">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12</w:t>
            </w:r>
          </w:p>
        </w:tc>
        <w:tc>
          <w:tcPr>
            <w:tcW w:w="599" w:type="dxa"/>
            <w:tcBorders>
              <w:bottom w:val="single" w:sz="4" w:space="0" w:color="auto"/>
            </w:tcBorders>
          </w:tcPr>
          <w:p w:rsidR="00276AAA" w:rsidRPr="003E4102" w:rsidRDefault="00276AAA" w:rsidP="0071528C">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1</w:t>
            </w:r>
          </w:p>
        </w:tc>
        <w:tc>
          <w:tcPr>
            <w:tcW w:w="944" w:type="dxa"/>
            <w:tcBorders>
              <w:bottom w:val="single" w:sz="4" w:space="0" w:color="auto"/>
            </w:tcBorders>
          </w:tcPr>
          <w:p w:rsidR="00DB1803" w:rsidRPr="003E4102" w:rsidRDefault="00276AAA" w:rsidP="0071528C">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Yes</w:t>
            </w:r>
            <w:r w:rsidR="005319C0" w:rsidRPr="003E4102">
              <w:rPr>
                <w:rFonts w:ascii="Times New Roman" w:hAnsi="Times New Roman"/>
                <w:color w:val="FF0000"/>
                <w:sz w:val="20"/>
                <w:szCs w:val="20"/>
                <w:highlight w:val="lightGray"/>
              </w:rPr>
              <w:t xml:space="preserve">        </w:t>
            </w:r>
          </w:p>
          <w:p w:rsidR="00276AAA" w:rsidRPr="003E4102" w:rsidRDefault="005319C0" w:rsidP="0071528C">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10AM</w:t>
            </w:r>
          </w:p>
        </w:tc>
        <w:tc>
          <w:tcPr>
            <w:tcW w:w="1433" w:type="dxa"/>
            <w:tcBorders>
              <w:bottom w:val="single" w:sz="4" w:space="0" w:color="auto"/>
            </w:tcBorders>
          </w:tcPr>
          <w:p w:rsidR="00276AAA" w:rsidRPr="003E4102" w:rsidRDefault="00276AAA" w:rsidP="0071528C">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Clear, no odor, trickle</w:t>
            </w:r>
          </w:p>
        </w:tc>
        <w:tc>
          <w:tcPr>
            <w:tcW w:w="886" w:type="dxa"/>
            <w:tcBorders>
              <w:bottom w:val="single" w:sz="4" w:space="0" w:color="auto"/>
            </w:tcBorders>
          </w:tcPr>
          <w:p w:rsidR="00276AAA" w:rsidRPr="003E4102" w:rsidRDefault="003F7BB1" w:rsidP="0071528C">
            <w:pPr>
              <w:rPr>
                <w:rFonts w:ascii="Times New Roman" w:hAnsi="Times New Roman"/>
                <w:color w:val="FF0000"/>
                <w:sz w:val="20"/>
                <w:szCs w:val="20"/>
                <w:highlight w:val="lightGray"/>
              </w:rPr>
            </w:pPr>
            <w:r>
              <w:rPr>
                <w:rFonts w:ascii="Times New Roman" w:hAnsi="Times New Roman"/>
                <w:color w:val="FF0000"/>
                <w:sz w:val="20"/>
                <w:szCs w:val="20"/>
                <w:highlight w:val="lightGray"/>
              </w:rPr>
              <w:t>001</w:t>
            </w:r>
          </w:p>
        </w:tc>
        <w:tc>
          <w:tcPr>
            <w:tcW w:w="1363" w:type="dxa"/>
            <w:tcBorders>
              <w:bottom w:val="single" w:sz="4" w:space="0" w:color="auto"/>
            </w:tcBorders>
          </w:tcPr>
          <w:p w:rsidR="00276AAA" w:rsidRPr="003E4102" w:rsidRDefault="00276AAA" w:rsidP="0071528C">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I</w:t>
            </w:r>
            <w:r w:rsidR="0081656D">
              <w:rPr>
                <w:rFonts w:ascii="Times New Roman" w:hAnsi="Times New Roman"/>
                <w:color w:val="FF0000"/>
                <w:sz w:val="20"/>
                <w:szCs w:val="20"/>
                <w:highlight w:val="lightGray"/>
              </w:rPr>
              <w:t>J</w:t>
            </w:r>
          </w:p>
        </w:tc>
        <w:tc>
          <w:tcPr>
            <w:tcW w:w="1050" w:type="dxa"/>
            <w:tcBorders>
              <w:bottom w:val="single" w:sz="4" w:space="0" w:color="auto"/>
            </w:tcBorders>
          </w:tcPr>
          <w:p w:rsidR="00276AAA" w:rsidRPr="003E4102" w:rsidRDefault="00276AAA" w:rsidP="00641864">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 xml:space="preserve">1030- 11AM </w:t>
            </w:r>
          </w:p>
          <w:p w:rsidR="00276AAA" w:rsidRPr="003E4102" w:rsidRDefault="00276AAA" w:rsidP="00641864">
            <w:pPr>
              <w:rPr>
                <w:rFonts w:ascii="Times New Roman" w:hAnsi="Times New Roman"/>
                <w:color w:val="FF0000"/>
                <w:sz w:val="20"/>
                <w:szCs w:val="20"/>
                <w:highlight w:val="lightGray"/>
              </w:rPr>
            </w:pPr>
          </w:p>
        </w:tc>
        <w:tc>
          <w:tcPr>
            <w:tcW w:w="889" w:type="dxa"/>
            <w:tcBorders>
              <w:bottom w:val="single" w:sz="4" w:space="0" w:color="auto"/>
            </w:tcBorders>
          </w:tcPr>
          <w:p w:rsidR="00276AAA" w:rsidRPr="003E4102" w:rsidRDefault="00276AAA" w:rsidP="0071528C">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 xml:space="preserve">5,000 gal/acre </w:t>
            </w:r>
          </w:p>
        </w:tc>
        <w:tc>
          <w:tcPr>
            <w:tcW w:w="1123" w:type="dxa"/>
            <w:tcBorders>
              <w:bottom w:val="single" w:sz="4" w:space="0" w:color="auto"/>
            </w:tcBorders>
          </w:tcPr>
          <w:p w:rsidR="00276AAA" w:rsidRPr="003E4102" w:rsidRDefault="00276AAA" w:rsidP="0071528C">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Moist, but  no ponding</w:t>
            </w:r>
          </w:p>
        </w:tc>
        <w:tc>
          <w:tcPr>
            <w:tcW w:w="1107" w:type="dxa"/>
            <w:tcBorders>
              <w:bottom w:val="single" w:sz="4" w:space="0" w:color="auto"/>
            </w:tcBorders>
          </w:tcPr>
          <w:p w:rsidR="00276AAA" w:rsidRPr="003E4102" w:rsidRDefault="003F7BB1" w:rsidP="0071528C">
            <w:pPr>
              <w:rPr>
                <w:rFonts w:ascii="Times New Roman" w:hAnsi="Times New Roman"/>
                <w:color w:val="FF0000"/>
                <w:sz w:val="20"/>
                <w:szCs w:val="20"/>
                <w:highlight w:val="lightGray"/>
              </w:rPr>
            </w:pPr>
            <w:r>
              <w:rPr>
                <w:rFonts w:ascii="Times New Roman" w:hAnsi="Times New Roman"/>
                <w:color w:val="FF0000"/>
                <w:sz w:val="20"/>
                <w:szCs w:val="20"/>
                <w:highlight w:val="lightGray"/>
              </w:rPr>
              <w:t>C, W</w:t>
            </w:r>
          </w:p>
        </w:tc>
        <w:tc>
          <w:tcPr>
            <w:tcW w:w="877" w:type="dxa"/>
            <w:tcBorders>
              <w:bottom w:val="single" w:sz="4" w:space="0" w:color="auto"/>
            </w:tcBorders>
          </w:tcPr>
          <w:p w:rsidR="00DB1803" w:rsidRPr="003E4102" w:rsidRDefault="00276AAA" w:rsidP="0071528C">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 xml:space="preserve">Yes   </w:t>
            </w:r>
          </w:p>
          <w:p w:rsidR="00276AAA" w:rsidRPr="003E4102" w:rsidRDefault="00276AAA" w:rsidP="0071528C">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11 AM</w:t>
            </w:r>
          </w:p>
        </w:tc>
        <w:tc>
          <w:tcPr>
            <w:tcW w:w="1414" w:type="dxa"/>
            <w:tcBorders>
              <w:bottom w:val="single" w:sz="4" w:space="0" w:color="auto"/>
            </w:tcBorders>
          </w:tcPr>
          <w:p w:rsidR="00276AAA" w:rsidRPr="003E4102" w:rsidRDefault="00276AAA" w:rsidP="0071528C">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Brown, foamy, more flow than before</w:t>
            </w:r>
          </w:p>
        </w:tc>
        <w:tc>
          <w:tcPr>
            <w:tcW w:w="992" w:type="dxa"/>
            <w:tcBorders>
              <w:bottom w:val="single" w:sz="4" w:space="0" w:color="auto"/>
            </w:tcBorders>
          </w:tcPr>
          <w:p w:rsidR="00276AAA" w:rsidRPr="003E4102" w:rsidRDefault="00276AAA" w:rsidP="0071528C">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 xml:space="preserve">Yes – see </w:t>
            </w:r>
            <w:r w:rsidR="00203BF7" w:rsidRPr="003E4102">
              <w:rPr>
                <w:rFonts w:ascii="Times New Roman" w:hAnsi="Times New Roman"/>
                <w:color w:val="FF0000"/>
                <w:sz w:val="20"/>
                <w:szCs w:val="20"/>
                <w:highlight w:val="lightGray"/>
              </w:rPr>
              <w:t>next page</w:t>
            </w:r>
          </w:p>
        </w:tc>
      </w:tr>
      <w:tr w:rsidR="00276AAA" w:rsidTr="0081656D">
        <w:tblPrEx>
          <w:tblCellMar>
            <w:top w:w="0" w:type="dxa"/>
            <w:bottom w:w="0" w:type="dxa"/>
          </w:tblCellMar>
        </w:tblPrEx>
        <w:trPr>
          <w:trHeight w:val="1043"/>
        </w:trPr>
        <w:tc>
          <w:tcPr>
            <w:tcW w:w="992" w:type="dxa"/>
            <w:tcBorders>
              <w:right w:val="single" w:sz="4" w:space="0" w:color="auto"/>
            </w:tcBorders>
          </w:tcPr>
          <w:p w:rsidR="00276AAA" w:rsidRPr="003E4102" w:rsidRDefault="00276AAA" w:rsidP="00D510E1">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6/6/2009</w:t>
            </w:r>
          </w:p>
        </w:tc>
        <w:tc>
          <w:tcPr>
            <w:tcW w:w="771" w:type="dxa"/>
            <w:tcBorders>
              <w:right w:val="single" w:sz="4" w:space="0" w:color="auto"/>
            </w:tcBorders>
          </w:tcPr>
          <w:p w:rsidR="00276AAA" w:rsidRPr="003E4102" w:rsidRDefault="00276AAA" w:rsidP="00D510E1">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R2</w:t>
            </w:r>
          </w:p>
        </w:tc>
        <w:tc>
          <w:tcPr>
            <w:tcW w:w="661" w:type="dxa"/>
            <w:tcBorders>
              <w:left w:val="single" w:sz="4" w:space="0" w:color="auto"/>
              <w:right w:val="single" w:sz="4" w:space="0" w:color="auto"/>
            </w:tcBorders>
          </w:tcPr>
          <w:p w:rsidR="00276AAA" w:rsidRPr="003E4102" w:rsidRDefault="00276AAA" w:rsidP="00144DE0">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23</w:t>
            </w:r>
          </w:p>
        </w:tc>
        <w:tc>
          <w:tcPr>
            <w:tcW w:w="599" w:type="dxa"/>
            <w:tcBorders>
              <w:left w:val="single" w:sz="4" w:space="0" w:color="auto"/>
              <w:right w:val="single" w:sz="4" w:space="0" w:color="auto"/>
            </w:tcBorders>
          </w:tcPr>
          <w:p w:rsidR="00276AAA" w:rsidRPr="003E4102" w:rsidRDefault="00DB1803" w:rsidP="00144DE0">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 xml:space="preserve">1, </w:t>
            </w:r>
            <w:r w:rsidR="00276AAA" w:rsidRPr="003E4102">
              <w:rPr>
                <w:rFonts w:ascii="Times New Roman" w:hAnsi="Times New Roman"/>
                <w:color w:val="FF0000"/>
                <w:sz w:val="20"/>
                <w:szCs w:val="20"/>
                <w:highlight w:val="lightGray"/>
              </w:rPr>
              <w:t xml:space="preserve"> 2</w:t>
            </w:r>
          </w:p>
        </w:tc>
        <w:tc>
          <w:tcPr>
            <w:tcW w:w="944" w:type="dxa"/>
            <w:tcBorders>
              <w:left w:val="single" w:sz="4" w:space="0" w:color="auto"/>
              <w:right w:val="single" w:sz="4" w:space="0" w:color="auto"/>
            </w:tcBorders>
          </w:tcPr>
          <w:p w:rsidR="00DB1803" w:rsidRPr="003E4102" w:rsidRDefault="00276AAA" w:rsidP="00144DE0">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Yes</w:t>
            </w:r>
            <w:r w:rsidR="005319C0" w:rsidRPr="003E4102">
              <w:rPr>
                <w:rFonts w:ascii="Times New Roman" w:hAnsi="Times New Roman"/>
                <w:color w:val="FF0000"/>
                <w:sz w:val="20"/>
                <w:szCs w:val="20"/>
                <w:highlight w:val="lightGray"/>
              </w:rPr>
              <w:t xml:space="preserve"> </w:t>
            </w:r>
          </w:p>
          <w:p w:rsidR="00276AAA" w:rsidRPr="003E4102" w:rsidRDefault="005319C0" w:rsidP="00144DE0">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3PM</w:t>
            </w:r>
          </w:p>
        </w:tc>
        <w:tc>
          <w:tcPr>
            <w:tcW w:w="1433" w:type="dxa"/>
            <w:tcBorders>
              <w:left w:val="single" w:sz="4" w:space="0" w:color="auto"/>
              <w:right w:val="single" w:sz="4" w:space="0" w:color="auto"/>
            </w:tcBorders>
          </w:tcPr>
          <w:p w:rsidR="00276AAA" w:rsidRPr="003E4102" w:rsidRDefault="00276AAA" w:rsidP="00144DE0">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Clear, no odor</w:t>
            </w:r>
          </w:p>
        </w:tc>
        <w:tc>
          <w:tcPr>
            <w:tcW w:w="886" w:type="dxa"/>
            <w:tcBorders>
              <w:left w:val="single" w:sz="4" w:space="0" w:color="auto"/>
              <w:right w:val="single" w:sz="4" w:space="0" w:color="auto"/>
            </w:tcBorders>
          </w:tcPr>
          <w:p w:rsidR="00276AAA" w:rsidRPr="003E4102" w:rsidRDefault="003F7BB1" w:rsidP="00144DE0">
            <w:pPr>
              <w:rPr>
                <w:rFonts w:ascii="Times New Roman" w:hAnsi="Times New Roman"/>
                <w:color w:val="FF0000"/>
                <w:sz w:val="20"/>
                <w:szCs w:val="20"/>
                <w:highlight w:val="lightGray"/>
              </w:rPr>
            </w:pPr>
            <w:r>
              <w:rPr>
                <w:rFonts w:ascii="Times New Roman" w:hAnsi="Times New Roman"/>
                <w:color w:val="FF0000"/>
                <w:sz w:val="20"/>
                <w:szCs w:val="20"/>
                <w:highlight w:val="lightGray"/>
              </w:rPr>
              <w:t>001</w:t>
            </w:r>
          </w:p>
        </w:tc>
        <w:tc>
          <w:tcPr>
            <w:tcW w:w="1363" w:type="dxa"/>
            <w:tcBorders>
              <w:left w:val="single" w:sz="4" w:space="0" w:color="auto"/>
              <w:right w:val="single" w:sz="4" w:space="0" w:color="auto"/>
            </w:tcBorders>
          </w:tcPr>
          <w:p w:rsidR="00276AAA" w:rsidRPr="003E4102" w:rsidRDefault="0081656D" w:rsidP="00144DE0">
            <w:pPr>
              <w:rPr>
                <w:rFonts w:ascii="Times New Roman" w:hAnsi="Times New Roman"/>
                <w:color w:val="FF0000"/>
                <w:sz w:val="20"/>
                <w:szCs w:val="20"/>
                <w:highlight w:val="lightGray"/>
              </w:rPr>
            </w:pPr>
            <w:r>
              <w:rPr>
                <w:rFonts w:ascii="Times New Roman" w:hAnsi="Times New Roman"/>
                <w:color w:val="FF0000"/>
                <w:sz w:val="20"/>
                <w:szCs w:val="20"/>
                <w:highlight w:val="lightGray"/>
              </w:rPr>
              <w:t>IC</w:t>
            </w:r>
          </w:p>
        </w:tc>
        <w:tc>
          <w:tcPr>
            <w:tcW w:w="1050" w:type="dxa"/>
            <w:tcBorders>
              <w:left w:val="single" w:sz="4" w:space="0" w:color="auto"/>
              <w:right w:val="single" w:sz="4" w:space="0" w:color="auto"/>
            </w:tcBorders>
          </w:tcPr>
          <w:p w:rsidR="00276AAA" w:rsidRPr="003E4102" w:rsidRDefault="00276AAA" w:rsidP="00144DE0">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330PM  630PM</w:t>
            </w:r>
          </w:p>
        </w:tc>
        <w:tc>
          <w:tcPr>
            <w:tcW w:w="889" w:type="dxa"/>
            <w:tcBorders>
              <w:left w:val="single" w:sz="4" w:space="0" w:color="auto"/>
              <w:right w:val="single" w:sz="4" w:space="0" w:color="auto"/>
            </w:tcBorders>
          </w:tcPr>
          <w:p w:rsidR="00276AAA" w:rsidRPr="003E4102" w:rsidRDefault="00276AAA" w:rsidP="00144DE0">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7,000 gal/acre</w:t>
            </w:r>
          </w:p>
        </w:tc>
        <w:tc>
          <w:tcPr>
            <w:tcW w:w="1123" w:type="dxa"/>
            <w:tcBorders>
              <w:left w:val="single" w:sz="4" w:space="0" w:color="auto"/>
              <w:right w:val="single" w:sz="4" w:space="0" w:color="auto"/>
            </w:tcBorders>
          </w:tcPr>
          <w:p w:rsidR="00276AAA" w:rsidRPr="003E4102" w:rsidRDefault="00276AAA" w:rsidP="00144DE0">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Dry</w:t>
            </w:r>
            <w:r w:rsidR="00DC2CB7" w:rsidRPr="003E4102">
              <w:rPr>
                <w:rFonts w:ascii="Times New Roman" w:hAnsi="Times New Roman"/>
                <w:color w:val="FF0000"/>
                <w:sz w:val="20"/>
                <w:szCs w:val="20"/>
                <w:highlight w:val="lightGray"/>
              </w:rPr>
              <w:t xml:space="preserve"> – some cracks </w:t>
            </w:r>
          </w:p>
        </w:tc>
        <w:tc>
          <w:tcPr>
            <w:tcW w:w="1107" w:type="dxa"/>
            <w:tcBorders>
              <w:left w:val="single" w:sz="4" w:space="0" w:color="auto"/>
              <w:right w:val="single" w:sz="4" w:space="0" w:color="auto"/>
            </w:tcBorders>
          </w:tcPr>
          <w:p w:rsidR="00276AAA" w:rsidRPr="003E4102" w:rsidRDefault="00276AAA" w:rsidP="00144DE0">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S</w:t>
            </w:r>
          </w:p>
        </w:tc>
        <w:tc>
          <w:tcPr>
            <w:tcW w:w="877" w:type="dxa"/>
            <w:tcBorders>
              <w:left w:val="single" w:sz="4" w:space="0" w:color="auto"/>
              <w:right w:val="single" w:sz="4" w:space="0" w:color="auto"/>
            </w:tcBorders>
          </w:tcPr>
          <w:p w:rsidR="00DB1803" w:rsidRPr="003E4102" w:rsidRDefault="00276AAA" w:rsidP="00144DE0">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 xml:space="preserve">Yes </w:t>
            </w:r>
          </w:p>
          <w:p w:rsidR="00276AAA" w:rsidRPr="003E4102" w:rsidRDefault="00276AAA" w:rsidP="00144DE0">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400 PM 645 PM</w:t>
            </w:r>
          </w:p>
        </w:tc>
        <w:tc>
          <w:tcPr>
            <w:tcW w:w="1414" w:type="dxa"/>
            <w:tcBorders>
              <w:left w:val="single" w:sz="4" w:space="0" w:color="auto"/>
              <w:right w:val="single" w:sz="4" w:space="0" w:color="auto"/>
            </w:tcBorders>
          </w:tcPr>
          <w:p w:rsidR="0081656D" w:rsidRPr="003E4102" w:rsidRDefault="00276AAA" w:rsidP="00144DE0">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 xml:space="preserve">Clear </w:t>
            </w:r>
            <w:r w:rsidR="00DB1803" w:rsidRPr="003E4102">
              <w:rPr>
                <w:rFonts w:ascii="Times New Roman" w:hAnsi="Times New Roman"/>
                <w:color w:val="FF0000"/>
                <w:sz w:val="20"/>
                <w:szCs w:val="20"/>
                <w:highlight w:val="lightGray"/>
              </w:rPr>
              <w:t xml:space="preserve">during </w:t>
            </w:r>
            <w:r w:rsidR="0081656D">
              <w:rPr>
                <w:rFonts w:ascii="Times New Roman" w:hAnsi="Times New Roman"/>
                <w:color w:val="FF0000"/>
                <w:sz w:val="20"/>
                <w:szCs w:val="20"/>
                <w:highlight w:val="lightGray"/>
              </w:rPr>
              <w:t xml:space="preserve">– all </w:t>
            </w:r>
            <w:r w:rsidR="00DB1803" w:rsidRPr="003E4102">
              <w:rPr>
                <w:rFonts w:ascii="Times New Roman" w:hAnsi="Times New Roman"/>
                <w:color w:val="FF0000"/>
                <w:sz w:val="20"/>
                <w:szCs w:val="20"/>
                <w:highlight w:val="lightGray"/>
              </w:rPr>
              <w:t xml:space="preserve">check and each </w:t>
            </w:r>
            <w:r w:rsidRPr="003E4102">
              <w:rPr>
                <w:rFonts w:ascii="Times New Roman" w:hAnsi="Times New Roman"/>
                <w:color w:val="FF0000"/>
                <w:sz w:val="20"/>
                <w:szCs w:val="20"/>
                <w:highlight w:val="lightGray"/>
              </w:rPr>
              <w:t>outlet</w:t>
            </w:r>
          </w:p>
        </w:tc>
        <w:tc>
          <w:tcPr>
            <w:tcW w:w="992" w:type="dxa"/>
            <w:tcBorders>
              <w:left w:val="single" w:sz="4" w:space="0" w:color="auto"/>
            </w:tcBorders>
          </w:tcPr>
          <w:p w:rsidR="00276AAA" w:rsidRPr="003E4102" w:rsidRDefault="00276AAA" w:rsidP="00144DE0">
            <w:pPr>
              <w:rPr>
                <w:rFonts w:ascii="Times New Roman" w:hAnsi="Times New Roman"/>
                <w:color w:val="FF0000"/>
                <w:sz w:val="20"/>
                <w:szCs w:val="20"/>
                <w:highlight w:val="lightGray"/>
              </w:rPr>
            </w:pPr>
            <w:r w:rsidRPr="003E4102">
              <w:rPr>
                <w:rFonts w:ascii="Times New Roman" w:hAnsi="Times New Roman"/>
                <w:color w:val="FF0000"/>
                <w:sz w:val="20"/>
                <w:szCs w:val="20"/>
                <w:highlight w:val="lightGray"/>
              </w:rPr>
              <w:t>No</w:t>
            </w:r>
          </w:p>
        </w:tc>
      </w:tr>
      <w:tr w:rsidR="00276AAA" w:rsidTr="003F7BB1">
        <w:tblPrEx>
          <w:tblCellMar>
            <w:top w:w="0" w:type="dxa"/>
            <w:bottom w:w="0" w:type="dxa"/>
          </w:tblCellMar>
        </w:tblPrEx>
        <w:trPr>
          <w:trHeight w:val="454"/>
        </w:trPr>
        <w:tc>
          <w:tcPr>
            <w:tcW w:w="992" w:type="dxa"/>
          </w:tcPr>
          <w:p w:rsidR="00276AAA" w:rsidRPr="000E3E75" w:rsidRDefault="00276AAA" w:rsidP="00D510E1">
            <w:pPr>
              <w:rPr>
                <w:rFonts w:ascii="Times New Roman" w:hAnsi="Times New Roman"/>
                <w:sz w:val="20"/>
              </w:rPr>
            </w:pPr>
          </w:p>
        </w:tc>
        <w:tc>
          <w:tcPr>
            <w:tcW w:w="771" w:type="dxa"/>
          </w:tcPr>
          <w:p w:rsidR="00276AAA" w:rsidRPr="000A74F7" w:rsidRDefault="00276AAA" w:rsidP="00144DE0">
            <w:pPr>
              <w:rPr>
                <w:rFonts w:ascii="Times New Roman" w:hAnsi="Times New Roman"/>
                <w:sz w:val="20"/>
                <w:szCs w:val="20"/>
              </w:rPr>
            </w:pPr>
          </w:p>
        </w:tc>
        <w:tc>
          <w:tcPr>
            <w:tcW w:w="661" w:type="dxa"/>
          </w:tcPr>
          <w:p w:rsidR="00276AAA" w:rsidRPr="000A74F7" w:rsidRDefault="00276AAA" w:rsidP="00144DE0">
            <w:pPr>
              <w:rPr>
                <w:rFonts w:ascii="Times New Roman" w:hAnsi="Times New Roman"/>
                <w:sz w:val="20"/>
                <w:szCs w:val="20"/>
              </w:rPr>
            </w:pPr>
          </w:p>
        </w:tc>
        <w:tc>
          <w:tcPr>
            <w:tcW w:w="599" w:type="dxa"/>
          </w:tcPr>
          <w:p w:rsidR="00276AAA" w:rsidRPr="000A74F7" w:rsidRDefault="00276AAA" w:rsidP="00144DE0">
            <w:pPr>
              <w:rPr>
                <w:rFonts w:ascii="Times New Roman" w:hAnsi="Times New Roman"/>
                <w:sz w:val="20"/>
                <w:szCs w:val="20"/>
              </w:rPr>
            </w:pPr>
          </w:p>
        </w:tc>
        <w:tc>
          <w:tcPr>
            <w:tcW w:w="944" w:type="dxa"/>
          </w:tcPr>
          <w:p w:rsidR="00276AAA" w:rsidRPr="000A74F7" w:rsidRDefault="00276AAA" w:rsidP="00144DE0">
            <w:pPr>
              <w:rPr>
                <w:rFonts w:ascii="Times New Roman" w:hAnsi="Times New Roman"/>
                <w:sz w:val="20"/>
                <w:szCs w:val="20"/>
              </w:rPr>
            </w:pPr>
          </w:p>
        </w:tc>
        <w:tc>
          <w:tcPr>
            <w:tcW w:w="1433" w:type="dxa"/>
          </w:tcPr>
          <w:p w:rsidR="00276AAA" w:rsidRPr="000A74F7" w:rsidRDefault="00276AAA" w:rsidP="00144DE0">
            <w:pPr>
              <w:rPr>
                <w:rFonts w:ascii="Times New Roman" w:hAnsi="Times New Roman"/>
                <w:sz w:val="20"/>
                <w:szCs w:val="20"/>
              </w:rPr>
            </w:pPr>
          </w:p>
        </w:tc>
        <w:tc>
          <w:tcPr>
            <w:tcW w:w="886" w:type="dxa"/>
          </w:tcPr>
          <w:p w:rsidR="00276AAA" w:rsidRPr="000A74F7" w:rsidRDefault="00276AAA" w:rsidP="00144DE0">
            <w:pPr>
              <w:rPr>
                <w:rFonts w:ascii="Times New Roman" w:hAnsi="Times New Roman"/>
                <w:sz w:val="20"/>
                <w:szCs w:val="20"/>
              </w:rPr>
            </w:pPr>
          </w:p>
        </w:tc>
        <w:tc>
          <w:tcPr>
            <w:tcW w:w="1363" w:type="dxa"/>
          </w:tcPr>
          <w:p w:rsidR="00276AAA" w:rsidRPr="000A74F7" w:rsidRDefault="00276AAA" w:rsidP="00144DE0">
            <w:pPr>
              <w:rPr>
                <w:rFonts w:ascii="Times New Roman" w:hAnsi="Times New Roman"/>
                <w:sz w:val="20"/>
                <w:szCs w:val="20"/>
              </w:rPr>
            </w:pPr>
          </w:p>
        </w:tc>
        <w:tc>
          <w:tcPr>
            <w:tcW w:w="1050" w:type="dxa"/>
          </w:tcPr>
          <w:p w:rsidR="00276AAA" w:rsidRPr="000A74F7" w:rsidRDefault="00276AAA" w:rsidP="00144DE0">
            <w:pPr>
              <w:rPr>
                <w:rFonts w:ascii="Times New Roman" w:hAnsi="Times New Roman"/>
                <w:sz w:val="20"/>
                <w:szCs w:val="20"/>
              </w:rPr>
            </w:pPr>
          </w:p>
        </w:tc>
        <w:tc>
          <w:tcPr>
            <w:tcW w:w="889" w:type="dxa"/>
          </w:tcPr>
          <w:p w:rsidR="00276AAA" w:rsidRPr="000A74F7" w:rsidRDefault="00276AAA" w:rsidP="00144DE0">
            <w:pPr>
              <w:rPr>
                <w:rFonts w:ascii="Times New Roman" w:hAnsi="Times New Roman"/>
                <w:sz w:val="20"/>
                <w:szCs w:val="20"/>
              </w:rPr>
            </w:pPr>
          </w:p>
        </w:tc>
        <w:tc>
          <w:tcPr>
            <w:tcW w:w="1123" w:type="dxa"/>
          </w:tcPr>
          <w:p w:rsidR="00276AAA" w:rsidRPr="000A74F7" w:rsidRDefault="00276AAA" w:rsidP="00144DE0">
            <w:pPr>
              <w:rPr>
                <w:rFonts w:ascii="Times New Roman" w:hAnsi="Times New Roman"/>
                <w:sz w:val="20"/>
                <w:szCs w:val="20"/>
              </w:rPr>
            </w:pPr>
          </w:p>
        </w:tc>
        <w:tc>
          <w:tcPr>
            <w:tcW w:w="1107" w:type="dxa"/>
          </w:tcPr>
          <w:p w:rsidR="00276AAA" w:rsidRPr="000A74F7" w:rsidRDefault="00276AAA" w:rsidP="00144DE0">
            <w:pPr>
              <w:rPr>
                <w:rFonts w:ascii="Times New Roman" w:hAnsi="Times New Roman"/>
                <w:sz w:val="20"/>
                <w:szCs w:val="20"/>
              </w:rPr>
            </w:pPr>
          </w:p>
        </w:tc>
        <w:tc>
          <w:tcPr>
            <w:tcW w:w="877" w:type="dxa"/>
          </w:tcPr>
          <w:p w:rsidR="00276AAA" w:rsidRPr="000A74F7" w:rsidRDefault="00276AAA" w:rsidP="00144DE0">
            <w:pPr>
              <w:rPr>
                <w:rFonts w:ascii="Times New Roman" w:hAnsi="Times New Roman"/>
                <w:sz w:val="20"/>
                <w:szCs w:val="20"/>
              </w:rPr>
            </w:pPr>
          </w:p>
        </w:tc>
        <w:tc>
          <w:tcPr>
            <w:tcW w:w="1414" w:type="dxa"/>
          </w:tcPr>
          <w:p w:rsidR="00276AAA" w:rsidRPr="000A74F7" w:rsidRDefault="00276AAA" w:rsidP="00144DE0">
            <w:pPr>
              <w:rPr>
                <w:rFonts w:ascii="Times New Roman" w:hAnsi="Times New Roman"/>
                <w:sz w:val="20"/>
                <w:szCs w:val="20"/>
              </w:rPr>
            </w:pPr>
          </w:p>
        </w:tc>
        <w:tc>
          <w:tcPr>
            <w:tcW w:w="992" w:type="dxa"/>
          </w:tcPr>
          <w:p w:rsidR="00276AAA" w:rsidRPr="000A74F7" w:rsidRDefault="00276AAA" w:rsidP="00144DE0">
            <w:pPr>
              <w:rPr>
                <w:rFonts w:ascii="Times New Roman" w:hAnsi="Times New Roman"/>
                <w:sz w:val="20"/>
                <w:szCs w:val="20"/>
              </w:rPr>
            </w:pPr>
          </w:p>
        </w:tc>
      </w:tr>
      <w:tr w:rsidR="00276AAA" w:rsidTr="003F7BB1">
        <w:tblPrEx>
          <w:tblCellMar>
            <w:top w:w="0" w:type="dxa"/>
            <w:bottom w:w="0" w:type="dxa"/>
          </w:tblCellMar>
        </w:tblPrEx>
        <w:trPr>
          <w:trHeight w:val="454"/>
        </w:trPr>
        <w:tc>
          <w:tcPr>
            <w:tcW w:w="992" w:type="dxa"/>
          </w:tcPr>
          <w:p w:rsidR="00276AAA" w:rsidRPr="000A74F7" w:rsidRDefault="00276AAA" w:rsidP="00D510E1">
            <w:pPr>
              <w:rPr>
                <w:rFonts w:ascii="Times New Roman" w:hAnsi="Times New Roman"/>
                <w:color w:val="FF0000"/>
                <w:sz w:val="20"/>
                <w:szCs w:val="20"/>
              </w:rPr>
            </w:pPr>
          </w:p>
        </w:tc>
        <w:tc>
          <w:tcPr>
            <w:tcW w:w="771" w:type="dxa"/>
          </w:tcPr>
          <w:p w:rsidR="00276AAA" w:rsidRPr="000A74F7" w:rsidRDefault="00276AAA" w:rsidP="00144DE0">
            <w:pPr>
              <w:rPr>
                <w:rFonts w:ascii="Times New Roman" w:hAnsi="Times New Roman"/>
                <w:sz w:val="20"/>
                <w:szCs w:val="20"/>
              </w:rPr>
            </w:pPr>
          </w:p>
        </w:tc>
        <w:tc>
          <w:tcPr>
            <w:tcW w:w="661" w:type="dxa"/>
          </w:tcPr>
          <w:p w:rsidR="00276AAA" w:rsidRPr="000A74F7" w:rsidRDefault="00276AAA" w:rsidP="00144DE0">
            <w:pPr>
              <w:rPr>
                <w:rFonts w:ascii="Times New Roman" w:hAnsi="Times New Roman"/>
                <w:sz w:val="20"/>
                <w:szCs w:val="20"/>
              </w:rPr>
            </w:pPr>
          </w:p>
        </w:tc>
        <w:tc>
          <w:tcPr>
            <w:tcW w:w="599" w:type="dxa"/>
          </w:tcPr>
          <w:p w:rsidR="00276AAA" w:rsidRPr="000A74F7" w:rsidRDefault="00276AAA" w:rsidP="00144DE0">
            <w:pPr>
              <w:rPr>
                <w:rFonts w:ascii="Times New Roman" w:hAnsi="Times New Roman"/>
                <w:sz w:val="20"/>
                <w:szCs w:val="20"/>
              </w:rPr>
            </w:pPr>
          </w:p>
        </w:tc>
        <w:tc>
          <w:tcPr>
            <w:tcW w:w="944" w:type="dxa"/>
          </w:tcPr>
          <w:p w:rsidR="00276AAA" w:rsidRPr="000A74F7" w:rsidRDefault="00276AAA" w:rsidP="00144DE0">
            <w:pPr>
              <w:rPr>
                <w:rFonts w:ascii="Times New Roman" w:hAnsi="Times New Roman"/>
                <w:sz w:val="20"/>
                <w:szCs w:val="20"/>
              </w:rPr>
            </w:pPr>
          </w:p>
        </w:tc>
        <w:tc>
          <w:tcPr>
            <w:tcW w:w="1433" w:type="dxa"/>
          </w:tcPr>
          <w:p w:rsidR="00276AAA" w:rsidRPr="000A74F7" w:rsidRDefault="00276AAA" w:rsidP="00144DE0">
            <w:pPr>
              <w:rPr>
                <w:rFonts w:ascii="Times New Roman" w:hAnsi="Times New Roman"/>
                <w:sz w:val="20"/>
                <w:szCs w:val="20"/>
              </w:rPr>
            </w:pPr>
          </w:p>
        </w:tc>
        <w:tc>
          <w:tcPr>
            <w:tcW w:w="886" w:type="dxa"/>
          </w:tcPr>
          <w:p w:rsidR="00276AAA" w:rsidRPr="000A74F7" w:rsidRDefault="00276AAA" w:rsidP="00144DE0">
            <w:pPr>
              <w:rPr>
                <w:rFonts w:ascii="Times New Roman" w:hAnsi="Times New Roman"/>
                <w:sz w:val="20"/>
                <w:szCs w:val="20"/>
              </w:rPr>
            </w:pPr>
          </w:p>
        </w:tc>
        <w:tc>
          <w:tcPr>
            <w:tcW w:w="1363" w:type="dxa"/>
          </w:tcPr>
          <w:p w:rsidR="00276AAA" w:rsidRPr="000A74F7" w:rsidRDefault="00276AAA" w:rsidP="00144DE0">
            <w:pPr>
              <w:rPr>
                <w:rFonts w:ascii="Times New Roman" w:hAnsi="Times New Roman"/>
                <w:sz w:val="20"/>
                <w:szCs w:val="20"/>
              </w:rPr>
            </w:pPr>
          </w:p>
        </w:tc>
        <w:tc>
          <w:tcPr>
            <w:tcW w:w="1050" w:type="dxa"/>
          </w:tcPr>
          <w:p w:rsidR="00276AAA" w:rsidRPr="000A74F7" w:rsidRDefault="00276AAA" w:rsidP="00144DE0">
            <w:pPr>
              <w:rPr>
                <w:rFonts w:ascii="Times New Roman" w:hAnsi="Times New Roman"/>
                <w:sz w:val="20"/>
                <w:szCs w:val="20"/>
              </w:rPr>
            </w:pPr>
          </w:p>
        </w:tc>
        <w:tc>
          <w:tcPr>
            <w:tcW w:w="889" w:type="dxa"/>
          </w:tcPr>
          <w:p w:rsidR="00276AAA" w:rsidRPr="000A74F7" w:rsidRDefault="00276AAA" w:rsidP="00144DE0">
            <w:pPr>
              <w:rPr>
                <w:rFonts w:ascii="Times New Roman" w:hAnsi="Times New Roman"/>
                <w:sz w:val="20"/>
                <w:szCs w:val="20"/>
              </w:rPr>
            </w:pPr>
          </w:p>
        </w:tc>
        <w:tc>
          <w:tcPr>
            <w:tcW w:w="1123" w:type="dxa"/>
          </w:tcPr>
          <w:p w:rsidR="00276AAA" w:rsidRPr="000A74F7" w:rsidRDefault="00276AAA" w:rsidP="00144DE0">
            <w:pPr>
              <w:rPr>
                <w:rFonts w:ascii="Times New Roman" w:hAnsi="Times New Roman"/>
                <w:sz w:val="20"/>
                <w:szCs w:val="20"/>
              </w:rPr>
            </w:pPr>
          </w:p>
        </w:tc>
        <w:tc>
          <w:tcPr>
            <w:tcW w:w="1107" w:type="dxa"/>
          </w:tcPr>
          <w:p w:rsidR="00276AAA" w:rsidRPr="000A74F7" w:rsidRDefault="00276AAA" w:rsidP="00144DE0">
            <w:pPr>
              <w:rPr>
                <w:rFonts w:ascii="Times New Roman" w:hAnsi="Times New Roman"/>
                <w:sz w:val="20"/>
                <w:szCs w:val="20"/>
              </w:rPr>
            </w:pPr>
          </w:p>
        </w:tc>
        <w:tc>
          <w:tcPr>
            <w:tcW w:w="877" w:type="dxa"/>
          </w:tcPr>
          <w:p w:rsidR="00276AAA" w:rsidRPr="000A74F7" w:rsidRDefault="00276AAA" w:rsidP="00144DE0">
            <w:pPr>
              <w:rPr>
                <w:rFonts w:ascii="Times New Roman" w:hAnsi="Times New Roman"/>
                <w:sz w:val="20"/>
                <w:szCs w:val="20"/>
              </w:rPr>
            </w:pPr>
          </w:p>
        </w:tc>
        <w:tc>
          <w:tcPr>
            <w:tcW w:w="1414" w:type="dxa"/>
          </w:tcPr>
          <w:p w:rsidR="00276AAA" w:rsidRPr="000A74F7" w:rsidRDefault="00276AAA" w:rsidP="00144DE0">
            <w:pPr>
              <w:rPr>
                <w:rFonts w:ascii="Times New Roman" w:hAnsi="Times New Roman"/>
                <w:sz w:val="20"/>
                <w:szCs w:val="20"/>
              </w:rPr>
            </w:pPr>
          </w:p>
        </w:tc>
        <w:tc>
          <w:tcPr>
            <w:tcW w:w="992" w:type="dxa"/>
          </w:tcPr>
          <w:p w:rsidR="00276AAA" w:rsidRPr="000A74F7" w:rsidRDefault="00276AAA" w:rsidP="00144DE0">
            <w:pPr>
              <w:rPr>
                <w:rFonts w:ascii="Times New Roman" w:hAnsi="Times New Roman"/>
                <w:sz w:val="20"/>
                <w:szCs w:val="20"/>
              </w:rPr>
            </w:pPr>
          </w:p>
        </w:tc>
      </w:tr>
      <w:tr w:rsidR="00276AAA" w:rsidTr="003F7BB1">
        <w:tblPrEx>
          <w:tblCellMar>
            <w:top w:w="0" w:type="dxa"/>
            <w:bottom w:w="0" w:type="dxa"/>
          </w:tblCellMar>
        </w:tblPrEx>
        <w:trPr>
          <w:trHeight w:val="454"/>
        </w:trPr>
        <w:tc>
          <w:tcPr>
            <w:tcW w:w="992" w:type="dxa"/>
          </w:tcPr>
          <w:p w:rsidR="00276AAA" w:rsidRPr="00D646A3" w:rsidRDefault="00276AAA" w:rsidP="00D510E1">
            <w:pPr>
              <w:rPr>
                <w:rFonts w:ascii="Times New Roman" w:hAnsi="Times New Roman"/>
                <w:color w:val="FF0000"/>
                <w:sz w:val="20"/>
                <w:szCs w:val="20"/>
              </w:rPr>
            </w:pPr>
          </w:p>
        </w:tc>
        <w:tc>
          <w:tcPr>
            <w:tcW w:w="771" w:type="dxa"/>
          </w:tcPr>
          <w:p w:rsidR="00276AAA" w:rsidRPr="000A74F7" w:rsidRDefault="00276AAA" w:rsidP="00144DE0">
            <w:pPr>
              <w:rPr>
                <w:rFonts w:ascii="Times New Roman" w:hAnsi="Times New Roman"/>
                <w:sz w:val="20"/>
                <w:szCs w:val="20"/>
              </w:rPr>
            </w:pPr>
          </w:p>
        </w:tc>
        <w:tc>
          <w:tcPr>
            <w:tcW w:w="661" w:type="dxa"/>
          </w:tcPr>
          <w:p w:rsidR="00276AAA" w:rsidRPr="000A74F7" w:rsidRDefault="00276AAA" w:rsidP="00144DE0">
            <w:pPr>
              <w:rPr>
                <w:rFonts w:ascii="Times New Roman" w:hAnsi="Times New Roman"/>
                <w:sz w:val="20"/>
                <w:szCs w:val="20"/>
              </w:rPr>
            </w:pPr>
          </w:p>
        </w:tc>
        <w:tc>
          <w:tcPr>
            <w:tcW w:w="599" w:type="dxa"/>
          </w:tcPr>
          <w:p w:rsidR="00276AAA" w:rsidRPr="000A74F7" w:rsidRDefault="00276AAA" w:rsidP="00144DE0">
            <w:pPr>
              <w:rPr>
                <w:rFonts w:ascii="Times New Roman" w:hAnsi="Times New Roman"/>
                <w:sz w:val="20"/>
                <w:szCs w:val="20"/>
              </w:rPr>
            </w:pPr>
          </w:p>
        </w:tc>
        <w:tc>
          <w:tcPr>
            <w:tcW w:w="944" w:type="dxa"/>
          </w:tcPr>
          <w:p w:rsidR="00276AAA" w:rsidRPr="000A74F7" w:rsidRDefault="00276AAA" w:rsidP="00144DE0">
            <w:pPr>
              <w:rPr>
                <w:rFonts w:ascii="Times New Roman" w:hAnsi="Times New Roman"/>
                <w:sz w:val="20"/>
                <w:szCs w:val="20"/>
              </w:rPr>
            </w:pPr>
          </w:p>
        </w:tc>
        <w:tc>
          <w:tcPr>
            <w:tcW w:w="1433" w:type="dxa"/>
          </w:tcPr>
          <w:p w:rsidR="00276AAA" w:rsidRPr="000A74F7" w:rsidRDefault="00276AAA" w:rsidP="00144DE0">
            <w:pPr>
              <w:rPr>
                <w:rFonts w:ascii="Times New Roman" w:hAnsi="Times New Roman"/>
                <w:sz w:val="20"/>
                <w:szCs w:val="20"/>
              </w:rPr>
            </w:pPr>
          </w:p>
        </w:tc>
        <w:tc>
          <w:tcPr>
            <w:tcW w:w="886" w:type="dxa"/>
          </w:tcPr>
          <w:p w:rsidR="00276AAA" w:rsidRPr="000A74F7" w:rsidRDefault="00276AAA" w:rsidP="00144DE0">
            <w:pPr>
              <w:rPr>
                <w:rFonts w:ascii="Times New Roman" w:hAnsi="Times New Roman"/>
                <w:sz w:val="20"/>
                <w:szCs w:val="20"/>
              </w:rPr>
            </w:pPr>
          </w:p>
        </w:tc>
        <w:tc>
          <w:tcPr>
            <w:tcW w:w="1363" w:type="dxa"/>
          </w:tcPr>
          <w:p w:rsidR="00276AAA" w:rsidRPr="000A74F7" w:rsidRDefault="00276AAA" w:rsidP="00144DE0">
            <w:pPr>
              <w:rPr>
                <w:rFonts w:ascii="Times New Roman" w:hAnsi="Times New Roman"/>
                <w:sz w:val="20"/>
                <w:szCs w:val="20"/>
              </w:rPr>
            </w:pPr>
          </w:p>
        </w:tc>
        <w:tc>
          <w:tcPr>
            <w:tcW w:w="1050" w:type="dxa"/>
          </w:tcPr>
          <w:p w:rsidR="00276AAA" w:rsidRPr="000A74F7" w:rsidRDefault="00276AAA" w:rsidP="00144DE0">
            <w:pPr>
              <w:rPr>
                <w:rFonts w:ascii="Times New Roman" w:hAnsi="Times New Roman"/>
                <w:sz w:val="20"/>
                <w:szCs w:val="20"/>
              </w:rPr>
            </w:pPr>
          </w:p>
        </w:tc>
        <w:tc>
          <w:tcPr>
            <w:tcW w:w="889" w:type="dxa"/>
          </w:tcPr>
          <w:p w:rsidR="00276AAA" w:rsidRPr="000A74F7" w:rsidRDefault="00276AAA" w:rsidP="00144DE0">
            <w:pPr>
              <w:rPr>
                <w:rFonts w:ascii="Times New Roman" w:hAnsi="Times New Roman"/>
                <w:sz w:val="20"/>
                <w:szCs w:val="20"/>
              </w:rPr>
            </w:pPr>
          </w:p>
        </w:tc>
        <w:tc>
          <w:tcPr>
            <w:tcW w:w="1123" w:type="dxa"/>
          </w:tcPr>
          <w:p w:rsidR="00276AAA" w:rsidRPr="000A74F7" w:rsidRDefault="00276AAA" w:rsidP="00144DE0">
            <w:pPr>
              <w:rPr>
                <w:rFonts w:ascii="Times New Roman" w:hAnsi="Times New Roman"/>
                <w:sz w:val="20"/>
                <w:szCs w:val="20"/>
              </w:rPr>
            </w:pPr>
          </w:p>
        </w:tc>
        <w:tc>
          <w:tcPr>
            <w:tcW w:w="1107" w:type="dxa"/>
          </w:tcPr>
          <w:p w:rsidR="00276AAA" w:rsidRPr="000A74F7" w:rsidRDefault="00276AAA" w:rsidP="00144DE0">
            <w:pPr>
              <w:rPr>
                <w:rFonts w:ascii="Times New Roman" w:hAnsi="Times New Roman"/>
                <w:sz w:val="20"/>
                <w:szCs w:val="20"/>
              </w:rPr>
            </w:pPr>
          </w:p>
        </w:tc>
        <w:tc>
          <w:tcPr>
            <w:tcW w:w="877" w:type="dxa"/>
          </w:tcPr>
          <w:p w:rsidR="00276AAA" w:rsidRPr="000A74F7" w:rsidRDefault="00276AAA" w:rsidP="00144DE0">
            <w:pPr>
              <w:rPr>
                <w:rFonts w:ascii="Times New Roman" w:hAnsi="Times New Roman"/>
                <w:sz w:val="20"/>
                <w:szCs w:val="20"/>
              </w:rPr>
            </w:pPr>
          </w:p>
        </w:tc>
        <w:tc>
          <w:tcPr>
            <w:tcW w:w="1414" w:type="dxa"/>
          </w:tcPr>
          <w:p w:rsidR="00276AAA" w:rsidRPr="000A74F7" w:rsidRDefault="00276AAA" w:rsidP="00144DE0">
            <w:pPr>
              <w:rPr>
                <w:rFonts w:ascii="Times New Roman" w:hAnsi="Times New Roman"/>
                <w:sz w:val="20"/>
                <w:szCs w:val="20"/>
              </w:rPr>
            </w:pPr>
          </w:p>
        </w:tc>
        <w:tc>
          <w:tcPr>
            <w:tcW w:w="992" w:type="dxa"/>
          </w:tcPr>
          <w:p w:rsidR="00276AAA" w:rsidRPr="000A74F7" w:rsidRDefault="00276AAA" w:rsidP="00144DE0">
            <w:pPr>
              <w:rPr>
                <w:rFonts w:ascii="Times New Roman" w:hAnsi="Times New Roman"/>
                <w:sz w:val="20"/>
                <w:szCs w:val="20"/>
              </w:rPr>
            </w:pPr>
          </w:p>
        </w:tc>
      </w:tr>
      <w:tr w:rsidR="00276AAA" w:rsidTr="003F7BB1">
        <w:tblPrEx>
          <w:tblCellMar>
            <w:top w:w="0" w:type="dxa"/>
            <w:bottom w:w="0" w:type="dxa"/>
          </w:tblCellMar>
        </w:tblPrEx>
        <w:trPr>
          <w:trHeight w:val="454"/>
        </w:trPr>
        <w:tc>
          <w:tcPr>
            <w:tcW w:w="992" w:type="dxa"/>
          </w:tcPr>
          <w:p w:rsidR="00276AAA" w:rsidRPr="000A74F7" w:rsidRDefault="00276AAA" w:rsidP="00144DE0">
            <w:pPr>
              <w:rPr>
                <w:rFonts w:ascii="Times New Roman" w:hAnsi="Times New Roman"/>
                <w:sz w:val="20"/>
                <w:szCs w:val="20"/>
              </w:rPr>
            </w:pPr>
          </w:p>
        </w:tc>
        <w:tc>
          <w:tcPr>
            <w:tcW w:w="771" w:type="dxa"/>
          </w:tcPr>
          <w:p w:rsidR="00276AAA" w:rsidRPr="000A74F7" w:rsidRDefault="00276AAA" w:rsidP="00144DE0">
            <w:pPr>
              <w:rPr>
                <w:rFonts w:ascii="Times New Roman" w:hAnsi="Times New Roman"/>
                <w:sz w:val="20"/>
                <w:szCs w:val="20"/>
              </w:rPr>
            </w:pPr>
          </w:p>
        </w:tc>
        <w:tc>
          <w:tcPr>
            <w:tcW w:w="661" w:type="dxa"/>
          </w:tcPr>
          <w:p w:rsidR="00276AAA" w:rsidRPr="000A74F7" w:rsidRDefault="00276AAA" w:rsidP="00144DE0">
            <w:pPr>
              <w:rPr>
                <w:rFonts w:ascii="Times New Roman" w:hAnsi="Times New Roman"/>
                <w:sz w:val="20"/>
                <w:szCs w:val="20"/>
              </w:rPr>
            </w:pPr>
          </w:p>
        </w:tc>
        <w:tc>
          <w:tcPr>
            <w:tcW w:w="599" w:type="dxa"/>
          </w:tcPr>
          <w:p w:rsidR="00276AAA" w:rsidRPr="000A74F7" w:rsidRDefault="00276AAA" w:rsidP="00144DE0">
            <w:pPr>
              <w:rPr>
                <w:rFonts w:ascii="Times New Roman" w:hAnsi="Times New Roman"/>
                <w:sz w:val="20"/>
                <w:szCs w:val="20"/>
              </w:rPr>
            </w:pPr>
          </w:p>
        </w:tc>
        <w:tc>
          <w:tcPr>
            <w:tcW w:w="944" w:type="dxa"/>
          </w:tcPr>
          <w:p w:rsidR="00276AAA" w:rsidRPr="000A74F7" w:rsidRDefault="00276AAA" w:rsidP="00144DE0">
            <w:pPr>
              <w:rPr>
                <w:rFonts w:ascii="Times New Roman" w:hAnsi="Times New Roman"/>
                <w:sz w:val="20"/>
                <w:szCs w:val="20"/>
              </w:rPr>
            </w:pPr>
          </w:p>
        </w:tc>
        <w:tc>
          <w:tcPr>
            <w:tcW w:w="1433" w:type="dxa"/>
          </w:tcPr>
          <w:p w:rsidR="00276AAA" w:rsidRPr="000A74F7" w:rsidRDefault="00276AAA" w:rsidP="00144DE0">
            <w:pPr>
              <w:rPr>
                <w:rFonts w:ascii="Times New Roman" w:hAnsi="Times New Roman"/>
                <w:sz w:val="20"/>
                <w:szCs w:val="20"/>
              </w:rPr>
            </w:pPr>
          </w:p>
        </w:tc>
        <w:tc>
          <w:tcPr>
            <w:tcW w:w="886" w:type="dxa"/>
          </w:tcPr>
          <w:p w:rsidR="00276AAA" w:rsidRPr="000A74F7" w:rsidRDefault="00276AAA" w:rsidP="00144DE0">
            <w:pPr>
              <w:rPr>
                <w:rFonts w:ascii="Times New Roman" w:hAnsi="Times New Roman"/>
                <w:sz w:val="20"/>
                <w:szCs w:val="20"/>
              </w:rPr>
            </w:pPr>
          </w:p>
        </w:tc>
        <w:tc>
          <w:tcPr>
            <w:tcW w:w="1363" w:type="dxa"/>
          </w:tcPr>
          <w:p w:rsidR="00276AAA" w:rsidRPr="000A74F7" w:rsidRDefault="00276AAA" w:rsidP="00144DE0">
            <w:pPr>
              <w:rPr>
                <w:rFonts w:ascii="Times New Roman" w:hAnsi="Times New Roman"/>
                <w:sz w:val="20"/>
                <w:szCs w:val="20"/>
              </w:rPr>
            </w:pPr>
          </w:p>
        </w:tc>
        <w:tc>
          <w:tcPr>
            <w:tcW w:w="1050" w:type="dxa"/>
          </w:tcPr>
          <w:p w:rsidR="00276AAA" w:rsidRPr="000A74F7" w:rsidRDefault="00276AAA" w:rsidP="00144DE0">
            <w:pPr>
              <w:rPr>
                <w:rFonts w:ascii="Times New Roman" w:hAnsi="Times New Roman"/>
                <w:sz w:val="20"/>
                <w:szCs w:val="20"/>
              </w:rPr>
            </w:pPr>
          </w:p>
        </w:tc>
        <w:tc>
          <w:tcPr>
            <w:tcW w:w="889" w:type="dxa"/>
          </w:tcPr>
          <w:p w:rsidR="00276AAA" w:rsidRPr="000A74F7" w:rsidRDefault="00276AAA" w:rsidP="00144DE0">
            <w:pPr>
              <w:rPr>
                <w:rFonts w:ascii="Times New Roman" w:hAnsi="Times New Roman"/>
                <w:sz w:val="20"/>
                <w:szCs w:val="20"/>
              </w:rPr>
            </w:pPr>
          </w:p>
        </w:tc>
        <w:tc>
          <w:tcPr>
            <w:tcW w:w="1123" w:type="dxa"/>
          </w:tcPr>
          <w:p w:rsidR="00276AAA" w:rsidRPr="000A74F7" w:rsidRDefault="00276AAA" w:rsidP="00144DE0">
            <w:pPr>
              <w:rPr>
                <w:rFonts w:ascii="Times New Roman" w:hAnsi="Times New Roman"/>
                <w:sz w:val="20"/>
                <w:szCs w:val="20"/>
              </w:rPr>
            </w:pPr>
          </w:p>
        </w:tc>
        <w:tc>
          <w:tcPr>
            <w:tcW w:w="1107" w:type="dxa"/>
          </w:tcPr>
          <w:p w:rsidR="00276AAA" w:rsidRPr="000A74F7" w:rsidRDefault="00276AAA" w:rsidP="00144DE0">
            <w:pPr>
              <w:rPr>
                <w:rFonts w:ascii="Times New Roman" w:hAnsi="Times New Roman"/>
                <w:sz w:val="20"/>
                <w:szCs w:val="20"/>
              </w:rPr>
            </w:pPr>
          </w:p>
        </w:tc>
        <w:tc>
          <w:tcPr>
            <w:tcW w:w="877" w:type="dxa"/>
          </w:tcPr>
          <w:p w:rsidR="00276AAA" w:rsidRPr="000A74F7" w:rsidRDefault="00276AAA" w:rsidP="00144DE0">
            <w:pPr>
              <w:rPr>
                <w:rFonts w:ascii="Times New Roman" w:hAnsi="Times New Roman"/>
                <w:sz w:val="20"/>
                <w:szCs w:val="20"/>
              </w:rPr>
            </w:pPr>
          </w:p>
        </w:tc>
        <w:tc>
          <w:tcPr>
            <w:tcW w:w="1414" w:type="dxa"/>
          </w:tcPr>
          <w:p w:rsidR="00276AAA" w:rsidRPr="000A74F7" w:rsidRDefault="00276AAA" w:rsidP="00144DE0">
            <w:pPr>
              <w:rPr>
                <w:rFonts w:ascii="Times New Roman" w:hAnsi="Times New Roman"/>
                <w:sz w:val="20"/>
                <w:szCs w:val="20"/>
              </w:rPr>
            </w:pPr>
          </w:p>
        </w:tc>
        <w:tc>
          <w:tcPr>
            <w:tcW w:w="992" w:type="dxa"/>
          </w:tcPr>
          <w:p w:rsidR="00276AAA" w:rsidRPr="000A74F7" w:rsidRDefault="00276AAA" w:rsidP="00144DE0">
            <w:pPr>
              <w:rPr>
                <w:rFonts w:ascii="Times New Roman" w:hAnsi="Times New Roman"/>
                <w:sz w:val="20"/>
                <w:szCs w:val="20"/>
              </w:rPr>
            </w:pPr>
          </w:p>
        </w:tc>
      </w:tr>
      <w:tr w:rsidR="00276AAA" w:rsidTr="003F7BB1">
        <w:tblPrEx>
          <w:tblCellMar>
            <w:top w:w="0" w:type="dxa"/>
            <w:bottom w:w="0" w:type="dxa"/>
          </w:tblCellMar>
        </w:tblPrEx>
        <w:trPr>
          <w:trHeight w:val="454"/>
        </w:trPr>
        <w:tc>
          <w:tcPr>
            <w:tcW w:w="992" w:type="dxa"/>
          </w:tcPr>
          <w:p w:rsidR="00276AAA" w:rsidRPr="000A74F7" w:rsidRDefault="00276AAA" w:rsidP="00144DE0">
            <w:pPr>
              <w:rPr>
                <w:rFonts w:ascii="Times New Roman" w:hAnsi="Times New Roman"/>
                <w:sz w:val="20"/>
                <w:szCs w:val="20"/>
              </w:rPr>
            </w:pPr>
          </w:p>
        </w:tc>
        <w:tc>
          <w:tcPr>
            <w:tcW w:w="771" w:type="dxa"/>
          </w:tcPr>
          <w:p w:rsidR="00276AAA" w:rsidRPr="000A74F7" w:rsidRDefault="00276AAA" w:rsidP="00144DE0">
            <w:pPr>
              <w:rPr>
                <w:rFonts w:ascii="Times New Roman" w:hAnsi="Times New Roman"/>
                <w:sz w:val="20"/>
                <w:szCs w:val="20"/>
              </w:rPr>
            </w:pPr>
          </w:p>
        </w:tc>
        <w:tc>
          <w:tcPr>
            <w:tcW w:w="661" w:type="dxa"/>
          </w:tcPr>
          <w:p w:rsidR="00276AAA" w:rsidRPr="000A74F7" w:rsidRDefault="00276AAA" w:rsidP="00144DE0">
            <w:pPr>
              <w:rPr>
                <w:rFonts w:ascii="Times New Roman" w:hAnsi="Times New Roman"/>
                <w:sz w:val="20"/>
                <w:szCs w:val="20"/>
              </w:rPr>
            </w:pPr>
          </w:p>
        </w:tc>
        <w:tc>
          <w:tcPr>
            <w:tcW w:w="599" w:type="dxa"/>
          </w:tcPr>
          <w:p w:rsidR="00276AAA" w:rsidRPr="000A74F7" w:rsidRDefault="00276AAA" w:rsidP="00144DE0">
            <w:pPr>
              <w:rPr>
                <w:rFonts w:ascii="Times New Roman" w:hAnsi="Times New Roman"/>
                <w:sz w:val="20"/>
                <w:szCs w:val="20"/>
              </w:rPr>
            </w:pPr>
          </w:p>
        </w:tc>
        <w:tc>
          <w:tcPr>
            <w:tcW w:w="944" w:type="dxa"/>
          </w:tcPr>
          <w:p w:rsidR="00276AAA" w:rsidRPr="000A74F7" w:rsidRDefault="00276AAA" w:rsidP="00144DE0">
            <w:pPr>
              <w:rPr>
                <w:rFonts w:ascii="Times New Roman" w:hAnsi="Times New Roman"/>
                <w:sz w:val="20"/>
                <w:szCs w:val="20"/>
              </w:rPr>
            </w:pPr>
          </w:p>
        </w:tc>
        <w:tc>
          <w:tcPr>
            <w:tcW w:w="1433" w:type="dxa"/>
          </w:tcPr>
          <w:p w:rsidR="00276AAA" w:rsidRPr="000A74F7" w:rsidRDefault="00276AAA" w:rsidP="00144DE0">
            <w:pPr>
              <w:rPr>
                <w:rFonts w:ascii="Times New Roman" w:hAnsi="Times New Roman"/>
                <w:sz w:val="20"/>
                <w:szCs w:val="20"/>
              </w:rPr>
            </w:pPr>
          </w:p>
        </w:tc>
        <w:tc>
          <w:tcPr>
            <w:tcW w:w="886" w:type="dxa"/>
          </w:tcPr>
          <w:p w:rsidR="00276AAA" w:rsidRPr="000A74F7" w:rsidRDefault="00276AAA" w:rsidP="00144DE0">
            <w:pPr>
              <w:rPr>
                <w:rFonts w:ascii="Times New Roman" w:hAnsi="Times New Roman"/>
                <w:sz w:val="20"/>
                <w:szCs w:val="20"/>
              </w:rPr>
            </w:pPr>
          </w:p>
        </w:tc>
        <w:tc>
          <w:tcPr>
            <w:tcW w:w="1363" w:type="dxa"/>
          </w:tcPr>
          <w:p w:rsidR="00276AAA" w:rsidRPr="000A74F7" w:rsidRDefault="00276AAA" w:rsidP="00144DE0">
            <w:pPr>
              <w:rPr>
                <w:rFonts w:ascii="Times New Roman" w:hAnsi="Times New Roman"/>
                <w:sz w:val="20"/>
                <w:szCs w:val="20"/>
              </w:rPr>
            </w:pPr>
          </w:p>
        </w:tc>
        <w:tc>
          <w:tcPr>
            <w:tcW w:w="1050" w:type="dxa"/>
          </w:tcPr>
          <w:p w:rsidR="00276AAA" w:rsidRPr="000A74F7" w:rsidRDefault="00276AAA" w:rsidP="00144DE0">
            <w:pPr>
              <w:rPr>
                <w:rFonts w:ascii="Times New Roman" w:hAnsi="Times New Roman"/>
                <w:sz w:val="20"/>
                <w:szCs w:val="20"/>
              </w:rPr>
            </w:pPr>
          </w:p>
        </w:tc>
        <w:tc>
          <w:tcPr>
            <w:tcW w:w="889" w:type="dxa"/>
          </w:tcPr>
          <w:p w:rsidR="00276AAA" w:rsidRPr="000A74F7" w:rsidRDefault="00276AAA" w:rsidP="00144DE0">
            <w:pPr>
              <w:rPr>
                <w:rFonts w:ascii="Times New Roman" w:hAnsi="Times New Roman"/>
                <w:sz w:val="20"/>
                <w:szCs w:val="20"/>
              </w:rPr>
            </w:pPr>
          </w:p>
        </w:tc>
        <w:tc>
          <w:tcPr>
            <w:tcW w:w="1123" w:type="dxa"/>
          </w:tcPr>
          <w:p w:rsidR="00276AAA" w:rsidRPr="000A74F7" w:rsidRDefault="00276AAA" w:rsidP="00144DE0">
            <w:pPr>
              <w:rPr>
                <w:rFonts w:ascii="Times New Roman" w:hAnsi="Times New Roman"/>
                <w:sz w:val="20"/>
                <w:szCs w:val="20"/>
              </w:rPr>
            </w:pPr>
          </w:p>
        </w:tc>
        <w:tc>
          <w:tcPr>
            <w:tcW w:w="1107" w:type="dxa"/>
          </w:tcPr>
          <w:p w:rsidR="00276AAA" w:rsidRPr="000A74F7" w:rsidRDefault="00276AAA" w:rsidP="00144DE0">
            <w:pPr>
              <w:rPr>
                <w:rFonts w:ascii="Times New Roman" w:hAnsi="Times New Roman"/>
                <w:sz w:val="20"/>
                <w:szCs w:val="20"/>
              </w:rPr>
            </w:pPr>
          </w:p>
        </w:tc>
        <w:tc>
          <w:tcPr>
            <w:tcW w:w="877" w:type="dxa"/>
          </w:tcPr>
          <w:p w:rsidR="00276AAA" w:rsidRPr="000A74F7" w:rsidRDefault="00276AAA" w:rsidP="00144DE0">
            <w:pPr>
              <w:rPr>
                <w:rFonts w:ascii="Times New Roman" w:hAnsi="Times New Roman"/>
                <w:sz w:val="20"/>
                <w:szCs w:val="20"/>
              </w:rPr>
            </w:pPr>
          </w:p>
        </w:tc>
        <w:tc>
          <w:tcPr>
            <w:tcW w:w="1414" w:type="dxa"/>
          </w:tcPr>
          <w:p w:rsidR="00276AAA" w:rsidRPr="000A74F7" w:rsidRDefault="00276AAA" w:rsidP="00144DE0">
            <w:pPr>
              <w:rPr>
                <w:rFonts w:ascii="Times New Roman" w:hAnsi="Times New Roman"/>
                <w:sz w:val="20"/>
                <w:szCs w:val="20"/>
              </w:rPr>
            </w:pPr>
          </w:p>
        </w:tc>
        <w:tc>
          <w:tcPr>
            <w:tcW w:w="992" w:type="dxa"/>
          </w:tcPr>
          <w:p w:rsidR="00276AAA" w:rsidRPr="000A74F7" w:rsidRDefault="00276AAA" w:rsidP="00144DE0">
            <w:pPr>
              <w:rPr>
                <w:rFonts w:ascii="Times New Roman" w:hAnsi="Times New Roman"/>
                <w:sz w:val="20"/>
                <w:szCs w:val="20"/>
              </w:rPr>
            </w:pPr>
          </w:p>
        </w:tc>
      </w:tr>
      <w:tr w:rsidR="00276AAA" w:rsidTr="003F7BB1">
        <w:tblPrEx>
          <w:tblCellMar>
            <w:top w:w="0" w:type="dxa"/>
            <w:bottom w:w="0" w:type="dxa"/>
          </w:tblCellMar>
        </w:tblPrEx>
        <w:trPr>
          <w:trHeight w:val="454"/>
        </w:trPr>
        <w:tc>
          <w:tcPr>
            <w:tcW w:w="992" w:type="dxa"/>
          </w:tcPr>
          <w:p w:rsidR="00276AAA" w:rsidRPr="000A74F7" w:rsidRDefault="00276AAA" w:rsidP="00144DE0">
            <w:pPr>
              <w:rPr>
                <w:rFonts w:ascii="Times New Roman" w:hAnsi="Times New Roman"/>
                <w:sz w:val="20"/>
                <w:szCs w:val="20"/>
              </w:rPr>
            </w:pPr>
          </w:p>
        </w:tc>
        <w:tc>
          <w:tcPr>
            <w:tcW w:w="771" w:type="dxa"/>
          </w:tcPr>
          <w:p w:rsidR="00276AAA" w:rsidRPr="000A74F7" w:rsidRDefault="00276AAA" w:rsidP="00144DE0">
            <w:pPr>
              <w:rPr>
                <w:rFonts w:ascii="Times New Roman" w:hAnsi="Times New Roman"/>
                <w:sz w:val="20"/>
                <w:szCs w:val="20"/>
              </w:rPr>
            </w:pPr>
          </w:p>
        </w:tc>
        <w:tc>
          <w:tcPr>
            <w:tcW w:w="661" w:type="dxa"/>
          </w:tcPr>
          <w:p w:rsidR="00276AAA" w:rsidRPr="000A74F7" w:rsidRDefault="00276AAA" w:rsidP="00144DE0">
            <w:pPr>
              <w:rPr>
                <w:rFonts w:ascii="Times New Roman" w:hAnsi="Times New Roman"/>
                <w:sz w:val="20"/>
                <w:szCs w:val="20"/>
              </w:rPr>
            </w:pPr>
          </w:p>
        </w:tc>
        <w:tc>
          <w:tcPr>
            <w:tcW w:w="599" w:type="dxa"/>
          </w:tcPr>
          <w:p w:rsidR="00276AAA" w:rsidRPr="000A74F7" w:rsidRDefault="00276AAA" w:rsidP="00144DE0">
            <w:pPr>
              <w:rPr>
                <w:rFonts w:ascii="Times New Roman" w:hAnsi="Times New Roman"/>
                <w:sz w:val="20"/>
                <w:szCs w:val="20"/>
              </w:rPr>
            </w:pPr>
          </w:p>
        </w:tc>
        <w:tc>
          <w:tcPr>
            <w:tcW w:w="944" w:type="dxa"/>
          </w:tcPr>
          <w:p w:rsidR="00276AAA" w:rsidRPr="000A74F7" w:rsidRDefault="00276AAA" w:rsidP="00144DE0">
            <w:pPr>
              <w:rPr>
                <w:rFonts w:ascii="Times New Roman" w:hAnsi="Times New Roman"/>
                <w:sz w:val="20"/>
                <w:szCs w:val="20"/>
              </w:rPr>
            </w:pPr>
          </w:p>
        </w:tc>
        <w:tc>
          <w:tcPr>
            <w:tcW w:w="1433" w:type="dxa"/>
          </w:tcPr>
          <w:p w:rsidR="00276AAA" w:rsidRPr="000A74F7" w:rsidRDefault="00276AAA" w:rsidP="00144DE0">
            <w:pPr>
              <w:rPr>
                <w:rFonts w:ascii="Times New Roman" w:hAnsi="Times New Roman"/>
                <w:sz w:val="20"/>
                <w:szCs w:val="20"/>
              </w:rPr>
            </w:pPr>
          </w:p>
        </w:tc>
        <w:tc>
          <w:tcPr>
            <w:tcW w:w="886" w:type="dxa"/>
          </w:tcPr>
          <w:p w:rsidR="00276AAA" w:rsidRPr="000A74F7" w:rsidRDefault="00276AAA" w:rsidP="00144DE0">
            <w:pPr>
              <w:rPr>
                <w:rFonts w:ascii="Times New Roman" w:hAnsi="Times New Roman"/>
                <w:sz w:val="20"/>
                <w:szCs w:val="20"/>
              </w:rPr>
            </w:pPr>
          </w:p>
        </w:tc>
        <w:tc>
          <w:tcPr>
            <w:tcW w:w="1363" w:type="dxa"/>
          </w:tcPr>
          <w:p w:rsidR="00276AAA" w:rsidRPr="000A74F7" w:rsidRDefault="00276AAA" w:rsidP="00144DE0">
            <w:pPr>
              <w:rPr>
                <w:rFonts w:ascii="Times New Roman" w:hAnsi="Times New Roman"/>
                <w:sz w:val="20"/>
                <w:szCs w:val="20"/>
              </w:rPr>
            </w:pPr>
          </w:p>
        </w:tc>
        <w:tc>
          <w:tcPr>
            <w:tcW w:w="1050" w:type="dxa"/>
          </w:tcPr>
          <w:p w:rsidR="00276AAA" w:rsidRPr="000A74F7" w:rsidRDefault="00276AAA" w:rsidP="00144DE0">
            <w:pPr>
              <w:rPr>
                <w:rFonts w:ascii="Times New Roman" w:hAnsi="Times New Roman"/>
                <w:sz w:val="20"/>
                <w:szCs w:val="20"/>
              </w:rPr>
            </w:pPr>
          </w:p>
        </w:tc>
        <w:tc>
          <w:tcPr>
            <w:tcW w:w="889" w:type="dxa"/>
          </w:tcPr>
          <w:p w:rsidR="00276AAA" w:rsidRPr="000A74F7" w:rsidRDefault="00276AAA" w:rsidP="00144DE0">
            <w:pPr>
              <w:rPr>
                <w:rFonts w:ascii="Times New Roman" w:hAnsi="Times New Roman"/>
                <w:sz w:val="20"/>
                <w:szCs w:val="20"/>
              </w:rPr>
            </w:pPr>
          </w:p>
        </w:tc>
        <w:tc>
          <w:tcPr>
            <w:tcW w:w="1123" w:type="dxa"/>
          </w:tcPr>
          <w:p w:rsidR="00276AAA" w:rsidRPr="000A74F7" w:rsidRDefault="00276AAA" w:rsidP="00144DE0">
            <w:pPr>
              <w:rPr>
                <w:rFonts w:ascii="Times New Roman" w:hAnsi="Times New Roman"/>
                <w:sz w:val="20"/>
                <w:szCs w:val="20"/>
              </w:rPr>
            </w:pPr>
          </w:p>
        </w:tc>
        <w:tc>
          <w:tcPr>
            <w:tcW w:w="1107" w:type="dxa"/>
          </w:tcPr>
          <w:p w:rsidR="00276AAA" w:rsidRPr="000A74F7" w:rsidRDefault="00276AAA" w:rsidP="00144DE0">
            <w:pPr>
              <w:rPr>
                <w:rFonts w:ascii="Times New Roman" w:hAnsi="Times New Roman"/>
                <w:sz w:val="20"/>
                <w:szCs w:val="20"/>
              </w:rPr>
            </w:pPr>
          </w:p>
        </w:tc>
        <w:tc>
          <w:tcPr>
            <w:tcW w:w="877" w:type="dxa"/>
          </w:tcPr>
          <w:p w:rsidR="00276AAA" w:rsidRPr="000A74F7" w:rsidRDefault="00276AAA" w:rsidP="00144DE0">
            <w:pPr>
              <w:rPr>
                <w:rFonts w:ascii="Times New Roman" w:hAnsi="Times New Roman"/>
                <w:sz w:val="20"/>
                <w:szCs w:val="20"/>
              </w:rPr>
            </w:pPr>
          </w:p>
        </w:tc>
        <w:tc>
          <w:tcPr>
            <w:tcW w:w="1414" w:type="dxa"/>
          </w:tcPr>
          <w:p w:rsidR="00276AAA" w:rsidRPr="000A74F7" w:rsidRDefault="00276AAA" w:rsidP="00144DE0">
            <w:pPr>
              <w:rPr>
                <w:rFonts w:ascii="Times New Roman" w:hAnsi="Times New Roman"/>
                <w:sz w:val="20"/>
                <w:szCs w:val="20"/>
              </w:rPr>
            </w:pPr>
          </w:p>
        </w:tc>
        <w:tc>
          <w:tcPr>
            <w:tcW w:w="992" w:type="dxa"/>
          </w:tcPr>
          <w:p w:rsidR="00276AAA" w:rsidRPr="000A74F7" w:rsidRDefault="00276AAA" w:rsidP="00144DE0">
            <w:pPr>
              <w:rPr>
                <w:rFonts w:ascii="Times New Roman" w:hAnsi="Times New Roman"/>
                <w:sz w:val="20"/>
                <w:szCs w:val="20"/>
              </w:rPr>
            </w:pPr>
          </w:p>
        </w:tc>
      </w:tr>
      <w:tr w:rsidR="00276AAA" w:rsidRPr="000A74F7" w:rsidTr="003F7BB1">
        <w:tblPrEx>
          <w:tblCellMar>
            <w:top w:w="0" w:type="dxa"/>
            <w:bottom w:w="0" w:type="dxa"/>
          </w:tblCellMar>
        </w:tblPrEx>
        <w:trPr>
          <w:trHeight w:val="454"/>
        </w:trPr>
        <w:tc>
          <w:tcPr>
            <w:tcW w:w="992" w:type="dxa"/>
            <w:tcBorders>
              <w:top w:val="single" w:sz="4" w:space="0" w:color="auto"/>
              <w:left w:val="single" w:sz="4" w:space="0" w:color="auto"/>
              <w:bottom w:val="single" w:sz="4" w:space="0" w:color="auto"/>
              <w:right w:val="single" w:sz="4" w:space="0" w:color="auto"/>
            </w:tcBorders>
          </w:tcPr>
          <w:p w:rsidR="00276AAA" w:rsidRPr="000A74F7" w:rsidRDefault="00276AAA" w:rsidP="001730A9">
            <w:pPr>
              <w:rPr>
                <w:rFonts w:ascii="Times New Roman" w:hAnsi="Times New Roman"/>
                <w:sz w:val="20"/>
                <w:szCs w:val="20"/>
              </w:rPr>
            </w:pPr>
          </w:p>
        </w:tc>
        <w:tc>
          <w:tcPr>
            <w:tcW w:w="771" w:type="dxa"/>
            <w:tcBorders>
              <w:top w:val="single" w:sz="4" w:space="0" w:color="auto"/>
              <w:left w:val="single" w:sz="4" w:space="0" w:color="auto"/>
              <w:bottom w:val="single" w:sz="4" w:space="0" w:color="auto"/>
              <w:right w:val="single" w:sz="4" w:space="0" w:color="auto"/>
            </w:tcBorders>
          </w:tcPr>
          <w:p w:rsidR="00276AAA" w:rsidRPr="000A74F7" w:rsidRDefault="00276AAA" w:rsidP="001730A9">
            <w:pPr>
              <w:rPr>
                <w:rFonts w:ascii="Times New Roman" w:hAnsi="Times New Roman"/>
                <w:sz w:val="20"/>
                <w:szCs w:val="20"/>
              </w:rPr>
            </w:pPr>
          </w:p>
        </w:tc>
        <w:tc>
          <w:tcPr>
            <w:tcW w:w="661" w:type="dxa"/>
            <w:tcBorders>
              <w:top w:val="single" w:sz="4" w:space="0" w:color="auto"/>
              <w:left w:val="single" w:sz="4" w:space="0" w:color="auto"/>
              <w:bottom w:val="single" w:sz="4" w:space="0" w:color="auto"/>
              <w:right w:val="single" w:sz="4" w:space="0" w:color="auto"/>
            </w:tcBorders>
          </w:tcPr>
          <w:p w:rsidR="00276AAA" w:rsidRPr="000A74F7" w:rsidRDefault="00276AAA" w:rsidP="001730A9">
            <w:pPr>
              <w:rPr>
                <w:rFonts w:ascii="Times New Roman" w:hAnsi="Times New Roman"/>
                <w:sz w:val="20"/>
                <w:szCs w:val="20"/>
              </w:rPr>
            </w:pPr>
          </w:p>
        </w:tc>
        <w:tc>
          <w:tcPr>
            <w:tcW w:w="599" w:type="dxa"/>
            <w:tcBorders>
              <w:top w:val="single" w:sz="4" w:space="0" w:color="auto"/>
              <w:left w:val="single" w:sz="4" w:space="0" w:color="auto"/>
              <w:bottom w:val="single" w:sz="4" w:space="0" w:color="auto"/>
              <w:right w:val="single" w:sz="4" w:space="0" w:color="auto"/>
            </w:tcBorders>
          </w:tcPr>
          <w:p w:rsidR="00276AAA" w:rsidRPr="000A74F7" w:rsidRDefault="00276AAA" w:rsidP="001730A9">
            <w:pPr>
              <w:rPr>
                <w:rFonts w:ascii="Times New Roman" w:hAnsi="Times New Roman"/>
                <w:sz w:val="20"/>
                <w:szCs w:val="20"/>
              </w:rPr>
            </w:pPr>
          </w:p>
        </w:tc>
        <w:tc>
          <w:tcPr>
            <w:tcW w:w="944" w:type="dxa"/>
            <w:tcBorders>
              <w:top w:val="single" w:sz="4" w:space="0" w:color="auto"/>
              <w:left w:val="single" w:sz="4" w:space="0" w:color="auto"/>
              <w:bottom w:val="single" w:sz="4" w:space="0" w:color="auto"/>
              <w:right w:val="single" w:sz="4" w:space="0" w:color="auto"/>
            </w:tcBorders>
          </w:tcPr>
          <w:p w:rsidR="00276AAA" w:rsidRPr="000A74F7" w:rsidRDefault="00276AAA" w:rsidP="001730A9">
            <w:pPr>
              <w:rPr>
                <w:rFonts w:ascii="Times New Roman" w:hAnsi="Times New Roman"/>
                <w:sz w:val="20"/>
                <w:szCs w:val="20"/>
              </w:rPr>
            </w:pPr>
          </w:p>
        </w:tc>
        <w:tc>
          <w:tcPr>
            <w:tcW w:w="1433" w:type="dxa"/>
            <w:tcBorders>
              <w:top w:val="single" w:sz="4" w:space="0" w:color="auto"/>
              <w:left w:val="single" w:sz="4" w:space="0" w:color="auto"/>
              <w:bottom w:val="single" w:sz="4" w:space="0" w:color="auto"/>
              <w:right w:val="single" w:sz="4" w:space="0" w:color="auto"/>
            </w:tcBorders>
          </w:tcPr>
          <w:p w:rsidR="00276AAA" w:rsidRPr="000A74F7" w:rsidRDefault="00276AAA" w:rsidP="001730A9">
            <w:pPr>
              <w:rPr>
                <w:rFonts w:ascii="Times New Roman" w:hAnsi="Times New Roman"/>
                <w:sz w:val="20"/>
                <w:szCs w:val="20"/>
              </w:rPr>
            </w:pPr>
          </w:p>
        </w:tc>
        <w:tc>
          <w:tcPr>
            <w:tcW w:w="886" w:type="dxa"/>
            <w:tcBorders>
              <w:top w:val="single" w:sz="4" w:space="0" w:color="auto"/>
              <w:left w:val="single" w:sz="4" w:space="0" w:color="auto"/>
              <w:bottom w:val="single" w:sz="4" w:space="0" w:color="auto"/>
              <w:right w:val="single" w:sz="4" w:space="0" w:color="auto"/>
            </w:tcBorders>
          </w:tcPr>
          <w:p w:rsidR="00276AAA" w:rsidRPr="000A74F7" w:rsidRDefault="00276AAA" w:rsidP="001730A9">
            <w:pPr>
              <w:rPr>
                <w:rFonts w:ascii="Times New Roman" w:hAnsi="Times New Roman"/>
                <w:sz w:val="20"/>
                <w:szCs w:val="20"/>
              </w:rPr>
            </w:pPr>
          </w:p>
        </w:tc>
        <w:tc>
          <w:tcPr>
            <w:tcW w:w="1363" w:type="dxa"/>
            <w:tcBorders>
              <w:top w:val="single" w:sz="4" w:space="0" w:color="auto"/>
              <w:left w:val="single" w:sz="4" w:space="0" w:color="auto"/>
              <w:bottom w:val="single" w:sz="4" w:space="0" w:color="auto"/>
              <w:right w:val="single" w:sz="4" w:space="0" w:color="auto"/>
            </w:tcBorders>
          </w:tcPr>
          <w:p w:rsidR="00276AAA" w:rsidRPr="000A74F7" w:rsidRDefault="00276AAA" w:rsidP="001730A9">
            <w:pPr>
              <w:rPr>
                <w:rFonts w:ascii="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tcPr>
          <w:p w:rsidR="00276AAA" w:rsidRPr="000A74F7" w:rsidRDefault="00276AAA" w:rsidP="001730A9">
            <w:pPr>
              <w:rPr>
                <w:rFonts w:ascii="Times New Roman" w:hAnsi="Times New Roman"/>
                <w:sz w:val="20"/>
                <w:szCs w:val="20"/>
              </w:rPr>
            </w:pPr>
          </w:p>
        </w:tc>
        <w:tc>
          <w:tcPr>
            <w:tcW w:w="889" w:type="dxa"/>
            <w:tcBorders>
              <w:top w:val="single" w:sz="4" w:space="0" w:color="auto"/>
              <w:left w:val="single" w:sz="4" w:space="0" w:color="auto"/>
              <w:bottom w:val="single" w:sz="4" w:space="0" w:color="auto"/>
              <w:right w:val="single" w:sz="4" w:space="0" w:color="auto"/>
            </w:tcBorders>
          </w:tcPr>
          <w:p w:rsidR="00276AAA" w:rsidRPr="000A74F7" w:rsidRDefault="00276AAA" w:rsidP="001730A9">
            <w:pPr>
              <w:rPr>
                <w:rFonts w:ascii="Times New Roman" w:hAnsi="Times New Roman"/>
                <w:sz w:val="20"/>
                <w:szCs w:val="20"/>
              </w:rPr>
            </w:pPr>
          </w:p>
        </w:tc>
        <w:tc>
          <w:tcPr>
            <w:tcW w:w="1123" w:type="dxa"/>
            <w:tcBorders>
              <w:top w:val="single" w:sz="4" w:space="0" w:color="auto"/>
              <w:left w:val="single" w:sz="4" w:space="0" w:color="auto"/>
              <w:bottom w:val="single" w:sz="4" w:space="0" w:color="auto"/>
              <w:right w:val="single" w:sz="4" w:space="0" w:color="auto"/>
            </w:tcBorders>
          </w:tcPr>
          <w:p w:rsidR="00276AAA" w:rsidRPr="000A74F7" w:rsidRDefault="00276AAA" w:rsidP="001730A9">
            <w:pPr>
              <w:rPr>
                <w:rFonts w:ascii="Times New Roman" w:hAnsi="Times New Roman"/>
                <w:sz w:val="20"/>
                <w:szCs w:val="20"/>
              </w:rPr>
            </w:pPr>
          </w:p>
        </w:tc>
        <w:tc>
          <w:tcPr>
            <w:tcW w:w="1107" w:type="dxa"/>
            <w:tcBorders>
              <w:top w:val="single" w:sz="4" w:space="0" w:color="auto"/>
              <w:left w:val="single" w:sz="4" w:space="0" w:color="auto"/>
              <w:bottom w:val="single" w:sz="4" w:space="0" w:color="auto"/>
              <w:right w:val="single" w:sz="4" w:space="0" w:color="auto"/>
            </w:tcBorders>
          </w:tcPr>
          <w:p w:rsidR="00276AAA" w:rsidRPr="000A74F7" w:rsidRDefault="00276AAA" w:rsidP="001730A9">
            <w:pPr>
              <w:rPr>
                <w:rFonts w:ascii="Times New Roman" w:hAnsi="Times New Roman"/>
                <w:sz w:val="20"/>
                <w:szCs w:val="20"/>
              </w:rPr>
            </w:pPr>
          </w:p>
        </w:tc>
        <w:tc>
          <w:tcPr>
            <w:tcW w:w="877" w:type="dxa"/>
            <w:tcBorders>
              <w:top w:val="single" w:sz="4" w:space="0" w:color="auto"/>
              <w:left w:val="single" w:sz="4" w:space="0" w:color="auto"/>
              <w:bottom w:val="single" w:sz="4" w:space="0" w:color="auto"/>
              <w:right w:val="single" w:sz="4" w:space="0" w:color="auto"/>
            </w:tcBorders>
          </w:tcPr>
          <w:p w:rsidR="00276AAA" w:rsidRPr="000A74F7" w:rsidRDefault="00276AAA" w:rsidP="001730A9">
            <w:pPr>
              <w:rPr>
                <w:rFonts w:ascii="Times New Roman" w:hAnsi="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276AAA" w:rsidRPr="000A74F7" w:rsidRDefault="00276AAA" w:rsidP="001730A9">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276AAA" w:rsidRPr="000A74F7" w:rsidRDefault="00276AAA" w:rsidP="001730A9">
            <w:pPr>
              <w:rPr>
                <w:rFonts w:ascii="Times New Roman" w:hAnsi="Times New Roman"/>
                <w:sz w:val="20"/>
                <w:szCs w:val="20"/>
              </w:rPr>
            </w:pPr>
          </w:p>
        </w:tc>
      </w:tr>
    </w:tbl>
    <w:p w:rsidR="00C71CD3" w:rsidRPr="003F7BB1" w:rsidRDefault="003F7BB1" w:rsidP="001B1E27">
      <w:pPr>
        <w:pStyle w:val="ListParagraph"/>
        <w:ind w:left="0"/>
        <w:rPr>
          <w:rFonts w:ascii="Times New Roman" w:hAnsi="Times New Roman"/>
          <w:b/>
          <w:sz w:val="18"/>
          <w:szCs w:val="18"/>
        </w:rPr>
      </w:pPr>
      <w:r>
        <w:rPr>
          <w:rFonts w:ascii="Times New Roman" w:hAnsi="Times New Roman"/>
          <w:b/>
          <w:sz w:val="20"/>
          <w:szCs w:val="20"/>
        </w:rPr>
        <w:tab/>
      </w:r>
      <w:r w:rsidRPr="003F7BB1">
        <w:rPr>
          <w:rFonts w:ascii="Times New Roman" w:hAnsi="Times New Roman"/>
          <w:b/>
          <w:sz w:val="18"/>
          <w:szCs w:val="18"/>
        </w:rPr>
        <w:t>Nutrient Sources</w:t>
      </w:r>
      <w:r w:rsidRPr="003F7BB1">
        <w:rPr>
          <w:rFonts w:ascii="Times New Roman" w:hAnsi="Times New Roman"/>
          <w:b/>
          <w:sz w:val="18"/>
          <w:szCs w:val="18"/>
        </w:rPr>
        <w:tab/>
      </w:r>
      <w:r w:rsidRPr="003F7BB1">
        <w:rPr>
          <w:rFonts w:ascii="Times New Roman" w:hAnsi="Times New Roman"/>
          <w:b/>
          <w:sz w:val="18"/>
          <w:szCs w:val="18"/>
        </w:rPr>
        <w:tab/>
      </w:r>
      <w:r w:rsidRPr="003F7BB1">
        <w:rPr>
          <w:rFonts w:ascii="Times New Roman" w:hAnsi="Times New Roman"/>
          <w:b/>
          <w:sz w:val="18"/>
          <w:szCs w:val="18"/>
        </w:rPr>
        <w:tab/>
        <w:t>Soil Conditions</w:t>
      </w:r>
      <w:r w:rsidRPr="003F7BB1">
        <w:rPr>
          <w:rFonts w:ascii="Times New Roman" w:hAnsi="Times New Roman"/>
          <w:b/>
          <w:sz w:val="18"/>
          <w:szCs w:val="18"/>
        </w:rPr>
        <w:tab/>
      </w:r>
      <w:r w:rsidRPr="003F7BB1">
        <w:rPr>
          <w:rFonts w:ascii="Times New Roman" w:hAnsi="Times New Roman"/>
          <w:b/>
          <w:sz w:val="18"/>
          <w:szCs w:val="18"/>
        </w:rPr>
        <w:tab/>
      </w:r>
      <w:r w:rsidRPr="003F7BB1">
        <w:rPr>
          <w:rFonts w:ascii="Times New Roman" w:hAnsi="Times New Roman"/>
          <w:b/>
          <w:sz w:val="18"/>
          <w:szCs w:val="18"/>
        </w:rPr>
        <w:tab/>
      </w:r>
      <w:r w:rsidRPr="003F7BB1">
        <w:rPr>
          <w:rFonts w:ascii="Times New Roman" w:hAnsi="Times New Roman"/>
          <w:b/>
          <w:sz w:val="18"/>
          <w:szCs w:val="18"/>
        </w:rPr>
        <w:tab/>
        <w:t>Application Method</w:t>
      </w:r>
      <w:r w:rsidRPr="003F7BB1">
        <w:rPr>
          <w:rFonts w:ascii="Times New Roman" w:hAnsi="Times New Roman"/>
          <w:b/>
          <w:sz w:val="18"/>
          <w:szCs w:val="18"/>
        </w:rPr>
        <w:tab/>
      </w:r>
      <w:r w:rsidRPr="003F7BB1">
        <w:rPr>
          <w:rFonts w:ascii="Times New Roman" w:hAnsi="Times New Roman"/>
          <w:b/>
          <w:sz w:val="18"/>
          <w:szCs w:val="18"/>
        </w:rPr>
        <w:tab/>
      </w:r>
      <w:r w:rsidRPr="003F7BB1">
        <w:rPr>
          <w:rFonts w:ascii="Times New Roman" w:hAnsi="Times New Roman"/>
          <w:b/>
          <w:sz w:val="18"/>
          <w:szCs w:val="18"/>
        </w:rPr>
        <w:tab/>
      </w:r>
      <w:r w:rsidRPr="0081656D">
        <w:rPr>
          <w:rFonts w:ascii="Times New Roman" w:hAnsi="Times New Roman"/>
          <w:b/>
          <w:sz w:val="18"/>
          <w:szCs w:val="18"/>
        </w:rPr>
        <w:t xml:space="preserve">Weather </w:t>
      </w:r>
    </w:p>
    <w:p w:rsidR="003F7BB1" w:rsidRPr="0081656D" w:rsidRDefault="003F7BB1" w:rsidP="003F7BB1">
      <w:pPr>
        <w:pStyle w:val="ListParagraph"/>
        <w:ind w:left="360"/>
        <w:rPr>
          <w:rFonts w:ascii="Times New Roman" w:hAnsi="Times New Roman"/>
          <w:sz w:val="18"/>
          <w:szCs w:val="18"/>
        </w:rPr>
      </w:pPr>
      <w:r w:rsidRPr="003F7BB1">
        <w:rPr>
          <w:rFonts w:ascii="Times New Roman" w:hAnsi="Times New Roman"/>
          <w:b/>
          <w:sz w:val="16"/>
          <w:szCs w:val="16"/>
        </w:rPr>
        <w:tab/>
      </w:r>
      <w:r w:rsidRPr="0081656D">
        <w:rPr>
          <w:rFonts w:ascii="Times New Roman" w:hAnsi="Times New Roman"/>
          <w:sz w:val="18"/>
          <w:szCs w:val="18"/>
        </w:rPr>
        <w:t>001 =</w:t>
      </w:r>
      <w:r w:rsidRPr="0081656D">
        <w:rPr>
          <w:rFonts w:ascii="Times New Roman" w:hAnsi="Times New Roman"/>
          <w:color w:val="FF0000"/>
          <w:sz w:val="18"/>
          <w:szCs w:val="18"/>
        </w:rPr>
        <w:t xml:space="preserve"> Pit 1 Liquid</w:t>
      </w:r>
      <w:r w:rsidRPr="0081656D">
        <w:rPr>
          <w:rFonts w:ascii="Times New Roman" w:hAnsi="Times New Roman"/>
          <w:sz w:val="18"/>
          <w:szCs w:val="18"/>
        </w:rPr>
        <w:t xml:space="preserve"> </w:t>
      </w:r>
      <w:r w:rsidRPr="0081656D">
        <w:rPr>
          <w:rFonts w:ascii="Times New Roman" w:hAnsi="Times New Roman"/>
          <w:sz w:val="18"/>
          <w:szCs w:val="18"/>
        </w:rPr>
        <w:tab/>
      </w:r>
      <w:r w:rsidRPr="0081656D">
        <w:rPr>
          <w:rFonts w:ascii="Times New Roman" w:hAnsi="Times New Roman"/>
          <w:sz w:val="18"/>
          <w:szCs w:val="18"/>
        </w:rPr>
        <w:tab/>
      </w:r>
      <w:r w:rsidRPr="0081656D">
        <w:rPr>
          <w:rFonts w:ascii="Times New Roman" w:hAnsi="Times New Roman"/>
          <w:sz w:val="18"/>
          <w:szCs w:val="18"/>
        </w:rPr>
        <w:tab/>
        <w:t>D = Dry</w:t>
      </w:r>
      <w:r w:rsidRPr="0081656D">
        <w:rPr>
          <w:rFonts w:ascii="Times New Roman" w:hAnsi="Times New Roman"/>
          <w:sz w:val="18"/>
          <w:szCs w:val="18"/>
        </w:rPr>
        <w:tab/>
      </w:r>
      <w:r w:rsidR="0081656D">
        <w:rPr>
          <w:rFonts w:ascii="Times New Roman" w:hAnsi="Times New Roman"/>
          <w:sz w:val="18"/>
          <w:szCs w:val="18"/>
        </w:rPr>
        <w:t xml:space="preserve">      SN=Snow Covered</w:t>
      </w:r>
      <w:r w:rsidRPr="0081656D">
        <w:rPr>
          <w:rFonts w:ascii="Times New Roman" w:hAnsi="Times New Roman"/>
          <w:sz w:val="18"/>
          <w:szCs w:val="18"/>
        </w:rPr>
        <w:tab/>
      </w:r>
      <w:r w:rsidRPr="0081656D">
        <w:rPr>
          <w:rFonts w:ascii="Times New Roman" w:hAnsi="Times New Roman"/>
          <w:sz w:val="18"/>
          <w:szCs w:val="18"/>
        </w:rPr>
        <w:tab/>
        <w:t>SA = Surface Applied</w:t>
      </w:r>
      <w:r w:rsidRPr="003F7BB1">
        <w:rPr>
          <w:rFonts w:ascii="Times New Roman" w:hAnsi="Times New Roman"/>
          <w:b/>
          <w:sz w:val="18"/>
          <w:szCs w:val="18"/>
        </w:rPr>
        <w:tab/>
      </w:r>
      <w:r w:rsidRPr="003F7BB1">
        <w:rPr>
          <w:rFonts w:ascii="Times New Roman" w:hAnsi="Times New Roman"/>
          <w:b/>
          <w:sz w:val="18"/>
          <w:szCs w:val="18"/>
        </w:rPr>
        <w:tab/>
      </w:r>
      <w:r>
        <w:rPr>
          <w:rFonts w:ascii="Times New Roman" w:hAnsi="Times New Roman"/>
          <w:b/>
          <w:sz w:val="18"/>
          <w:szCs w:val="18"/>
        </w:rPr>
        <w:tab/>
      </w:r>
      <w:r w:rsidRPr="0081656D">
        <w:rPr>
          <w:rFonts w:ascii="Times New Roman" w:hAnsi="Times New Roman"/>
          <w:sz w:val="18"/>
          <w:szCs w:val="18"/>
        </w:rPr>
        <w:t xml:space="preserve">S = Sunny        </w:t>
      </w:r>
      <w:r w:rsidRPr="0081656D">
        <w:rPr>
          <w:rFonts w:ascii="Times New Roman" w:hAnsi="Times New Roman"/>
          <w:sz w:val="18"/>
          <w:szCs w:val="18"/>
        </w:rPr>
        <w:tab/>
        <w:t xml:space="preserve"> LR = Light Rain</w:t>
      </w:r>
      <w:r w:rsidRPr="0081656D">
        <w:rPr>
          <w:rFonts w:ascii="Times New Roman" w:hAnsi="Times New Roman"/>
          <w:sz w:val="18"/>
          <w:szCs w:val="18"/>
        </w:rPr>
        <w:tab/>
      </w:r>
      <w:r w:rsidRPr="0081656D">
        <w:rPr>
          <w:rFonts w:ascii="Times New Roman" w:hAnsi="Times New Roman"/>
          <w:sz w:val="18"/>
          <w:szCs w:val="18"/>
        </w:rPr>
        <w:tab/>
        <w:t xml:space="preserve">002 = </w:t>
      </w:r>
      <w:r w:rsidRPr="0081656D">
        <w:rPr>
          <w:rFonts w:ascii="Times New Roman" w:hAnsi="Times New Roman"/>
          <w:color w:val="FF0000"/>
          <w:sz w:val="18"/>
          <w:szCs w:val="18"/>
        </w:rPr>
        <w:t>Separated Solids</w:t>
      </w:r>
      <w:r w:rsidRPr="0081656D">
        <w:rPr>
          <w:rFonts w:ascii="Times New Roman" w:hAnsi="Times New Roman"/>
          <w:sz w:val="18"/>
          <w:szCs w:val="18"/>
        </w:rPr>
        <w:tab/>
      </w:r>
      <w:r w:rsidRPr="0081656D">
        <w:rPr>
          <w:rFonts w:ascii="Times New Roman" w:hAnsi="Times New Roman"/>
          <w:sz w:val="18"/>
          <w:szCs w:val="18"/>
        </w:rPr>
        <w:tab/>
        <w:t>W = Wet</w:t>
      </w:r>
      <w:r w:rsidRPr="0081656D">
        <w:rPr>
          <w:rFonts w:ascii="Times New Roman" w:hAnsi="Times New Roman"/>
          <w:sz w:val="18"/>
          <w:szCs w:val="18"/>
        </w:rPr>
        <w:tab/>
      </w:r>
      <w:r w:rsidRPr="0081656D">
        <w:rPr>
          <w:rFonts w:ascii="Times New Roman" w:hAnsi="Times New Roman"/>
          <w:sz w:val="18"/>
          <w:szCs w:val="18"/>
        </w:rPr>
        <w:tab/>
      </w:r>
      <w:r w:rsidRPr="0081656D">
        <w:rPr>
          <w:rFonts w:ascii="Times New Roman" w:hAnsi="Times New Roman"/>
          <w:sz w:val="18"/>
          <w:szCs w:val="18"/>
        </w:rPr>
        <w:tab/>
      </w:r>
      <w:r w:rsidRPr="0081656D">
        <w:rPr>
          <w:rFonts w:ascii="Times New Roman" w:hAnsi="Times New Roman"/>
          <w:sz w:val="18"/>
          <w:szCs w:val="18"/>
        </w:rPr>
        <w:tab/>
      </w:r>
      <w:r w:rsidRPr="0081656D">
        <w:rPr>
          <w:rFonts w:ascii="Times New Roman" w:hAnsi="Times New Roman"/>
          <w:sz w:val="18"/>
          <w:szCs w:val="18"/>
        </w:rPr>
        <w:tab/>
        <w:t>IJ = Injected</w:t>
      </w:r>
      <w:r w:rsidRPr="0081656D">
        <w:rPr>
          <w:rFonts w:ascii="Times New Roman" w:hAnsi="Times New Roman"/>
          <w:sz w:val="18"/>
          <w:szCs w:val="18"/>
        </w:rPr>
        <w:tab/>
      </w:r>
      <w:r w:rsidRPr="0081656D">
        <w:rPr>
          <w:rFonts w:ascii="Times New Roman" w:hAnsi="Times New Roman"/>
          <w:sz w:val="18"/>
          <w:szCs w:val="18"/>
        </w:rPr>
        <w:tab/>
      </w:r>
      <w:r w:rsidRPr="0081656D">
        <w:rPr>
          <w:rFonts w:ascii="Times New Roman" w:hAnsi="Times New Roman"/>
          <w:sz w:val="18"/>
          <w:szCs w:val="18"/>
        </w:rPr>
        <w:tab/>
      </w:r>
      <w:r w:rsidRPr="0081656D">
        <w:rPr>
          <w:rFonts w:ascii="Times New Roman" w:hAnsi="Times New Roman"/>
          <w:sz w:val="18"/>
          <w:szCs w:val="18"/>
        </w:rPr>
        <w:tab/>
        <w:t>C = Cloudy</w:t>
      </w:r>
      <w:r w:rsidRPr="0081656D">
        <w:rPr>
          <w:rFonts w:ascii="Times New Roman" w:hAnsi="Times New Roman"/>
          <w:sz w:val="18"/>
          <w:szCs w:val="18"/>
        </w:rPr>
        <w:tab/>
        <w:t xml:space="preserve"> HR = Heavy Rain</w:t>
      </w:r>
      <w:r w:rsidRPr="0081656D">
        <w:rPr>
          <w:rFonts w:ascii="Times New Roman" w:hAnsi="Times New Roman"/>
          <w:sz w:val="18"/>
          <w:szCs w:val="18"/>
        </w:rPr>
        <w:tab/>
      </w:r>
    </w:p>
    <w:p w:rsidR="0081656D" w:rsidRPr="0081656D" w:rsidRDefault="003F7BB1" w:rsidP="001B1E27">
      <w:pPr>
        <w:pStyle w:val="ListParagraph"/>
        <w:ind w:left="0"/>
        <w:rPr>
          <w:rFonts w:ascii="Times New Roman" w:hAnsi="Times New Roman"/>
          <w:sz w:val="18"/>
          <w:szCs w:val="18"/>
        </w:rPr>
      </w:pPr>
      <w:r w:rsidRPr="0081656D">
        <w:rPr>
          <w:rFonts w:ascii="Times New Roman" w:hAnsi="Times New Roman"/>
          <w:sz w:val="24"/>
          <w:szCs w:val="24"/>
        </w:rPr>
        <w:tab/>
      </w:r>
      <w:r w:rsidR="0081656D">
        <w:rPr>
          <w:rFonts w:ascii="Times New Roman" w:hAnsi="Times New Roman"/>
          <w:sz w:val="18"/>
          <w:szCs w:val="18"/>
        </w:rPr>
        <w:t>003 = Bunker Waste</w:t>
      </w:r>
      <w:r w:rsidRPr="0081656D">
        <w:rPr>
          <w:rFonts w:ascii="Times New Roman" w:hAnsi="Times New Roman"/>
          <w:sz w:val="18"/>
          <w:szCs w:val="18"/>
        </w:rPr>
        <w:tab/>
      </w:r>
      <w:r w:rsidRPr="0081656D">
        <w:rPr>
          <w:rFonts w:ascii="Times New Roman" w:hAnsi="Times New Roman"/>
          <w:sz w:val="18"/>
          <w:szCs w:val="18"/>
        </w:rPr>
        <w:tab/>
        <w:t>FZ = Frozen</w:t>
      </w:r>
      <w:r w:rsidRPr="0081656D">
        <w:rPr>
          <w:rFonts w:ascii="Times New Roman" w:hAnsi="Times New Roman"/>
          <w:sz w:val="18"/>
          <w:szCs w:val="18"/>
        </w:rPr>
        <w:tab/>
      </w:r>
      <w:r w:rsidRPr="0081656D">
        <w:rPr>
          <w:rFonts w:ascii="Times New Roman" w:hAnsi="Times New Roman"/>
          <w:sz w:val="18"/>
          <w:szCs w:val="18"/>
        </w:rPr>
        <w:tab/>
      </w:r>
      <w:r w:rsidRPr="0081656D">
        <w:rPr>
          <w:rFonts w:ascii="Times New Roman" w:hAnsi="Times New Roman"/>
          <w:sz w:val="18"/>
          <w:szCs w:val="18"/>
        </w:rPr>
        <w:tab/>
      </w:r>
      <w:r w:rsidRPr="0081656D">
        <w:rPr>
          <w:rFonts w:ascii="Times New Roman" w:hAnsi="Times New Roman"/>
          <w:sz w:val="18"/>
          <w:szCs w:val="18"/>
        </w:rPr>
        <w:tab/>
        <w:t>IC = Incorporated</w:t>
      </w:r>
      <w:r w:rsidRPr="0081656D">
        <w:rPr>
          <w:rFonts w:ascii="Times New Roman" w:hAnsi="Times New Roman"/>
          <w:sz w:val="18"/>
          <w:szCs w:val="18"/>
        </w:rPr>
        <w:tab/>
      </w:r>
      <w:r w:rsidRPr="0081656D">
        <w:rPr>
          <w:rFonts w:ascii="Times New Roman" w:hAnsi="Times New Roman"/>
          <w:sz w:val="18"/>
          <w:szCs w:val="18"/>
        </w:rPr>
        <w:tab/>
      </w:r>
      <w:r w:rsidRPr="0081656D">
        <w:rPr>
          <w:rFonts w:ascii="Times New Roman" w:hAnsi="Times New Roman"/>
          <w:sz w:val="18"/>
          <w:szCs w:val="18"/>
        </w:rPr>
        <w:tab/>
      </w:r>
      <w:r w:rsidRPr="0081656D">
        <w:rPr>
          <w:rFonts w:ascii="Times New Roman" w:hAnsi="Times New Roman"/>
          <w:sz w:val="18"/>
          <w:szCs w:val="18"/>
        </w:rPr>
        <w:tab/>
        <w:t>W = Windy</w:t>
      </w:r>
      <w:r w:rsidRPr="0081656D">
        <w:rPr>
          <w:rFonts w:ascii="Times New Roman" w:hAnsi="Times New Roman"/>
          <w:sz w:val="18"/>
          <w:szCs w:val="18"/>
        </w:rPr>
        <w:tab/>
        <w:t xml:space="preserve"> </w:t>
      </w:r>
      <w:r w:rsidR="0081656D" w:rsidRPr="0081656D">
        <w:rPr>
          <w:rFonts w:ascii="Times New Roman" w:hAnsi="Times New Roman"/>
          <w:sz w:val="18"/>
          <w:szCs w:val="18"/>
        </w:rPr>
        <w:t>SN = Snow</w:t>
      </w:r>
    </w:p>
    <w:p w:rsidR="00144DE0" w:rsidRPr="00CB3932" w:rsidRDefault="001B1E27" w:rsidP="00CB3932">
      <w:pPr>
        <w:pStyle w:val="ListParagraph"/>
        <w:ind w:left="0"/>
        <w:jc w:val="center"/>
        <w:rPr>
          <w:rFonts w:ascii="Times New Roman" w:hAnsi="Times New Roman"/>
          <w:b/>
          <w:sz w:val="28"/>
          <w:szCs w:val="28"/>
        </w:rPr>
      </w:pPr>
      <w:r w:rsidRPr="00CB3932">
        <w:rPr>
          <w:rFonts w:ascii="Times New Roman" w:hAnsi="Times New Roman"/>
          <w:b/>
          <w:sz w:val="28"/>
          <w:szCs w:val="28"/>
        </w:rPr>
        <w:lastRenderedPageBreak/>
        <w:t>Actions Taken in Response to Tile Discharges</w:t>
      </w:r>
    </w:p>
    <w:p w:rsidR="001B1E27" w:rsidRDefault="001B1E27" w:rsidP="001B1E27">
      <w:pPr>
        <w:pStyle w:val="ListParagraph"/>
        <w:ind w:left="0"/>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12320"/>
      </w:tblGrid>
      <w:tr w:rsidR="001B1E27" w:rsidRPr="003C2FD3" w:rsidTr="003C2FD3">
        <w:trPr>
          <w:trHeight w:val="482"/>
        </w:trPr>
        <w:tc>
          <w:tcPr>
            <w:tcW w:w="1672" w:type="dxa"/>
            <w:shd w:val="clear" w:color="auto" w:fill="auto"/>
          </w:tcPr>
          <w:p w:rsidR="001B1E27" w:rsidRPr="003C2FD3" w:rsidRDefault="001B1E27" w:rsidP="003C2FD3">
            <w:pPr>
              <w:pStyle w:val="ListParagraph"/>
              <w:ind w:left="0"/>
              <w:rPr>
                <w:rFonts w:ascii="Times New Roman" w:eastAsia="Times New Roman" w:hAnsi="Times New Roman"/>
                <w:b/>
              </w:rPr>
            </w:pPr>
            <w:r w:rsidRPr="003C2FD3">
              <w:rPr>
                <w:rFonts w:ascii="Times New Roman" w:eastAsia="Times New Roman" w:hAnsi="Times New Roman"/>
                <w:b/>
              </w:rPr>
              <w:t>Date</w:t>
            </w:r>
          </w:p>
        </w:tc>
        <w:tc>
          <w:tcPr>
            <w:tcW w:w="12320" w:type="dxa"/>
            <w:shd w:val="clear" w:color="auto" w:fill="auto"/>
          </w:tcPr>
          <w:p w:rsidR="001B1E27" w:rsidRPr="003C2FD3" w:rsidRDefault="001B1E27" w:rsidP="003C2FD3">
            <w:pPr>
              <w:pStyle w:val="ListParagraph"/>
              <w:ind w:left="0"/>
              <w:rPr>
                <w:rFonts w:ascii="Times New Roman" w:eastAsia="Times New Roman" w:hAnsi="Times New Roman"/>
                <w:b/>
              </w:rPr>
            </w:pPr>
            <w:r w:rsidRPr="003C2FD3">
              <w:rPr>
                <w:rFonts w:ascii="Times New Roman" w:eastAsia="Times New Roman" w:hAnsi="Times New Roman"/>
                <w:b/>
              </w:rPr>
              <w:t xml:space="preserve">Actions Taken </w:t>
            </w:r>
          </w:p>
        </w:tc>
      </w:tr>
      <w:tr w:rsidR="001B1E27" w:rsidRPr="003C2FD3" w:rsidTr="003C2FD3">
        <w:trPr>
          <w:trHeight w:val="994"/>
        </w:trPr>
        <w:tc>
          <w:tcPr>
            <w:tcW w:w="1672" w:type="dxa"/>
            <w:shd w:val="clear" w:color="auto" w:fill="auto"/>
          </w:tcPr>
          <w:p w:rsidR="001B1E27" w:rsidRPr="003C2FD3" w:rsidRDefault="001B1E27" w:rsidP="003C2FD3">
            <w:pPr>
              <w:pStyle w:val="ListParagraph"/>
              <w:ind w:left="0"/>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06/05/2009</w:t>
            </w:r>
          </w:p>
        </w:tc>
        <w:tc>
          <w:tcPr>
            <w:tcW w:w="12320" w:type="dxa"/>
            <w:shd w:val="clear" w:color="auto" w:fill="auto"/>
          </w:tcPr>
          <w:p w:rsidR="001B1E27" w:rsidRPr="003C2FD3" w:rsidRDefault="00D43183" w:rsidP="003C2FD3">
            <w:pPr>
              <w:pStyle w:val="ListParagraph"/>
              <w:ind w:left="0"/>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 xml:space="preserve">Stopped application immediately </w:t>
            </w:r>
            <w:r w:rsidR="00891DEE" w:rsidRPr="003C2FD3">
              <w:rPr>
                <w:rFonts w:ascii="Times New Roman" w:eastAsia="Times New Roman" w:hAnsi="Times New Roman"/>
                <w:color w:val="FF0000"/>
                <w:sz w:val="20"/>
                <w:szCs w:val="20"/>
                <w:highlight w:val="lightGray"/>
              </w:rPr>
              <w:t>(11AM) after</w:t>
            </w:r>
            <w:r w:rsidRPr="003C2FD3">
              <w:rPr>
                <w:rFonts w:ascii="Times New Roman" w:eastAsia="Times New Roman" w:hAnsi="Times New Roman"/>
                <w:color w:val="FF0000"/>
                <w:sz w:val="20"/>
                <w:szCs w:val="20"/>
                <w:highlight w:val="lightGray"/>
              </w:rPr>
              <w:t xml:space="preserve"> seeing </w:t>
            </w:r>
            <w:r w:rsidR="00C71CD3" w:rsidRPr="003C2FD3">
              <w:rPr>
                <w:rFonts w:ascii="Times New Roman" w:eastAsia="Times New Roman" w:hAnsi="Times New Roman"/>
                <w:color w:val="FF0000"/>
                <w:sz w:val="20"/>
                <w:szCs w:val="20"/>
                <w:highlight w:val="lightGray"/>
              </w:rPr>
              <w:t>brown water</w:t>
            </w:r>
            <w:r w:rsidR="00891DEE" w:rsidRPr="003C2FD3">
              <w:rPr>
                <w:rFonts w:ascii="Times New Roman" w:eastAsia="Times New Roman" w:hAnsi="Times New Roman"/>
                <w:color w:val="FF0000"/>
                <w:sz w:val="20"/>
                <w:szCs w:val="20"/>
                <w:highlight w:val="lightGray"/>
              </w:rPr>
              <w:t xml:space="preserve"> leaving tile outlet 1</w:t>
            </w:r>
            <w:r w:rsidR="00C71CD3" w:rsidRPr="003C2FD3">
              <w:rPr>
                <w:rFonts w:ascii="Times New Roman" w:eastAsia="Times New Roman" w:hAnsi="Times New Roman"/>
                <w:color w:val="FF0000"/>
                <w:sz w:val="20"/>
                <w:szCs w:val="20"/>
                <w:highlight w:val="lightGray"/>
              </w:rPr>
              <w:t xml:space="preserve">. </w:t>
            </w:r>
            <w:r w:rsidR="00891DEE" w:rsidRPr="003C2FD3">
              <w:rPr>
                <w:rFonts w:ascii="Times New Roman" w:eastAsia="Times New Roman" w:hAnsi="Times New Roman"/>
                <w:color w:val="FF0000"/>
                <w:sz w:val="20"/>
                <w:szCs w:val="20"/>
                <w:highlight w:val="lightGray"/>
              </w:rPr>
              <w:t xml:space="preserve">Installed containment berm, per NMP, </w:t>
            </w:r>
            <w:r w:rsidR="001B1E27" w:rsidRPr="003C2FD3">
              <w:rPr>
                <w:rFonts w:ascii="Times New Roman" w:eastAsia="Times New Roman" w:hAnsi="Times New Roman"/>
                <w:color w:val="FF0000"/>
                <w:sz w:val="20"/>
                <w:szCs w:val="20"/>
                <w:highlight w:val="lightGray"/>
              </w:rPr>
              <w:t>50 fe</w:t>
            </w:r>
            <w:r w:rsidR="00891DEE" w:rsidRPr="003C2FD3">
              <w:rPr>
                <w:rFonts w:ascii="Times New Roman" w:eastAsia="Times New Roman" w:hAnsi="Times New Roman"/>
                <w:color w:val="FF0000"/>
                <w:sz w:val="20"/>
                <w:szCs w:val="20"/>
                <w:highlight w:val="lightGray"/>
              </w:rPr>
              <w:t xml:space="preserve">et downstream </w:t>
            </w:r>
            <w:r w:rsidRPr="003C2FD3">
              <w:rPr>
                <w:rFonts w:ascii="Times New Roman" w:eastAsia="Times New Roman" w:hAnsi="Times New Roman"/>
                <w:color w:val="FF0000"/>
                <w:sz w:val="20"/>
                <w:szCs w:val="20"/>
                <w:highlight w:val="lightGray"/>
              </w:rPr>
              <w:t xml:space="preserve"> tile 1</w:t>
            </w:r>
            <w:r w:rsidR="00891DEE" w:rsidRPr="003C2FD3">
              <w:rPr>
                <w:rFonts w:ascii="Times New Roman" w:eastAsia="Times New Roman" w:hAnsi="Times New Roman"/>
                <w:color w:val="FF0000"/>
                <w:sz w:val="20"/>
                <w:szCs w:val="20"/>
                <w:highlight w:val="lightGray"/>
              </w:rPr>
              <w:t xml:space="preserve"> outlet</w:t>
            </w:r>
            <w:r w:rsidR="001B1E27" w:rsidRPr="003C2FD3">
              <w:rPr>
                <w:rFonts w:ascii="Times New Roman" w:eastAsia="Times New Roman" w:hAnsi="Times New Roman"/>
                <w:color w:val="FF0000"/>
                <w:sz w:val="20"/>
                <w:szCs w:val="20"/>
                <w:highlight w:val="lightGray"/>
              </w:rPr>
              <w:t xml:space="preserve">.  Pumped </w:t>
            </w:r>
            <w:r w:rsidR="00891DEE" w:rsidRPr="003C2FD3">
              <w:rPr>
                <w:rFonts w:ascii="Times New Roman" w:eastAsia="Times New Roman" w:hAnsi="Times New Roman"/>
                <w:color w:val="FF0000"/>
                <w:sz w:val="20"/>
                <w:szCs w:val="20"/>
                <w:highlight w:val="lightGray"/>
              </w:rPr>
              <w:t xml:space="preserve">contaminated ditch </w:t>
            </w:r>
            <w:r w:rsidR="001B1E27" w:rsidRPr="003C2FD3">
              <w:rPr>
                <w:rFonts w:ascii="Times New Roman" w:eastAsia="Times New Roman" w:hAnsi="Times New Roman"/>
                <w:color w:val="FF0000"/>
                <w:sz w:val="20"/>
                <w:szCs w:val="20"/>
                <w:highlight w:val="lightGray"/>
              </w:rPr>
              <w:t xml:space="preserve">water onto adjacent field. </w:t>
            </w:r>
            <w:r w:rsidR="00C71CD3" w:rsidRPr="003C2FD3">
              <w:rPr>
                <w:rFonts w:ascii="Times New Roman" w:eastAsia="Times New Roman" w:hAnsi="Times New Roman"/>
                <w:color w:val="FF0000"/>
                <w:sz w:val="20"/>
                <w:szCs w:val="20"/>
                <w:highlight w:val="lightGray"/>
              </w:rPr>
              <w:t>Reported spill to</w:t>
            </w:r>
            <w:r w:rsidR="001B1E27" w:rsidRPr="003C2FD3">
              <w:rPr>
                <w:rFonts w:ascii="Times New Roman" w:eastAsia="Times New Roman" w:hAnsi="Times New Roman"/>
                <w:color w:val="FF0000"/>
                <w:sz w:val="20"/>
                <w:szCs w:val="20"/>
                <w:highlight w:val="lightGray"/>
              </w:rPr>
              <w:t xml:space="preserve"> DNR spi</w:t>
            </w:r>
            <w:r w:rsidR="00C71CD3" w:rsidRPr="003C2FD3">
              <w:rPr>
                <w:rFonts w:ascii="Times New Roman" w:eastAsia="Times New Roman" w:hAnsi="Times New Roman"/>
                <w:color w:val="FF0000"/>
                <w:sz w:val="20"/>
                <w:szCs w:val="20"/>
                <w:highlight w:val="lightGray"/>
              </w:rPr>
              <w:t>lls hotline and DNR inspector X after stopping spill.</w:t>
            </w:r>
          </w:p>
        </w:tc>
      </w:tr>
      <w:tr w:rsidR="001B1E27" w:rsidRPr="003C2FD3" w:rsidTr="003C2FD3">
        <w:trPr>
          <w:trHeight w:val="467"/>
        </w:trPr>
        <w:tc>
          <w:tcPr>
            <w:tcW w:w="1672"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c>
          <w:tcPr>
            <w:tcW w:w="12320"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r>
      <w:tr w:rsidR="001B1E27" w:rsidRPr="003C2FD3" w:rsidTr="003C2FD3">
        <w:trPr>
          <w:trHeight w:val="452"/>
        </w:trPr>
        <w:tc>
          <w:tcPr>
            <w:tcW w:w="1672"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c>
          <w:tcPr>
            <w:tcW w:w="12320"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r>
      <w:tr w:rsidR="001B1E27" w:rsidRPr="003C2FD3" w:rsidTr="003C2FD3">
        <w:trPr>
          <w:trHeight w:val="467"/>
        </w:trPr>
        <w:tc>
          <w:tcPr>
            <w:tcW w:w="1672"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c>
          <w:tcPr>
            <w:tcW w:w="12320"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r>
      <w:tr w:rsidR="001B1E27" w:rsidRPr="003C2FD3" w:rsidTr="003C2FD3">
        <w:trPr>
          <w:trHeight w:val="467"/>
        </w:trPr>
        <w:tc>
          <w:tcPr>
            <w:tcW w:w="1672"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c>
          <w:tcPr>
            <w:tcW w:w="12320"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r>
      <w:tr w:rsidR="001B1E27" w:rsidRPr="003C2FD3" w:rsidTr="003C2FD3">
        <w:trPr>
          <w:trHeight w:val="452"/>
        </w:trPr>
        <w:tc>
          <w:tcPr>
            <w:tcW w:w="1672"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c>
          <w:tcPr>
            <w:tcW w:w="12320"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r>
      <w:tr w:rsidR="001B1E27" w:rsidRPr="003C2FD3" w:rsidTr="003C2FD3">
        <w:trPr>
          <w:trHeight w:val="467"/>
        </w:trPr>
        <w:tc>
          <w:tcPr>
            <w:tcW w:w="1672"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c>
          <w:tcPr>
            <w:tcW w:w="12320"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r>
      <w:tr w:rsidR="001B1E27" w:rsidRPr="003C2FD3" w:rsidTr="003C2FD3">
        <w:trPr>
          <w:trHeight w:val="452"/>
        </w:trPr>
        <w:tc>
          <w:tcPr>
            <w:tcW w:w="1672"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c>
          <w:tcPr>
            <w:tcW w:w="12320"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r>
      <w:tr w:rsidR="001B1E27" w:rsidRPr="003C2FD3" w:rsidTr="003C2FD3">
        <w:trPr>
          <w:trHeight w:val="467"/>
        </w:trPr>
        <w:tc>
          <w:tcPr>
            <w:tcW w:w="1672"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c>
          <w:tcPr>
            <w:tcW w:w="12320"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r>
      <w:tr w:rsidR="001B1E27" w:rsidRPr="003C2FD3" w:rsidTr="003C2FD3">
        <w:trPr>
          <w:trHeight w:val="467"/>
        </w:trPr>
        <w:tc>
          <w:tcPr>
            <w:tcW w:w="1672"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c>
          <w:tcPr>
            <w:tcW w:w="12320"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r>
      <w:tr w:rsidR="001B1E27" w:rsidRPr="003C2FD3" w:rsidTr="003C2FD3">
        <w:trPr>
          <w:trHeight w:val="452"/>
        </w:trPr>
        <w:tc>
          <w:tcPr>
            <w:tcW w:w="1672"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c>
          <w:tcPr>
            <w:tcW w:w="12320"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r>
      <w:tr w:rsidR="001B1E27" w:rsidRPr="003C2FD3" w:rsidTr="003C2FD3">
        <w:trPr>
          <w:trHeight w:val="467"/>
        </w:trPr>
        <w:tc>
          <w:tcPr>
            <w:tcW w:w="1672"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c>
          <w:tcPr>
            <w:tcW w:w="12320"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r>
      <w:tr w:rsidR="001B1E27" w:rsidRPr="003C2FD3" w:rsidTr="003C2FD3">
        <w:trPr>
          <w:trHeight w:val="467"/>
        </w:trPr>
        <w:tc>
          <w:tcPr>
            <w:tcW w:w="1672"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c>
          <w:tcPr>
            <w:tcW w:w="12320" w:type="dxa"/>
            <w:shd w:val="clear" w:color="auto" w:fill="auto"/>
          </w:tcPr>
          <w:p w:rsidR="001B1E27" w:rsidRPr="003C2FD3" w:rsidRDefault="001B1E27" w:rsidP="003C2FD3">
            <w:pPr>
              <w:pStyle w:val="ListParagraph"/>
              <w:ind w:left="0"/>
              <w:rPr>
                <w:rFonts w:ascii="Times New Roman" w:eastAsia="Times New Roman" w:hAnsi="Times New Roman"/>
                <w:sz w:val="20"/>
                <w:szCs w:val="20"/>
              </w:rPr>
            </w:pPr>
          </w:p>
        </w:tc>
      </w:tr>
      <w:tr w:rsidR="000F1892" w:rsidRPr="003C2FD3" w:rsidTr="003C2FD3">
        <w:trPr>
          <w:trHeight w:val="452"/>
        </w:trPr>
        <w:tc>
          <w:tcPr>
            <w:tcW w:w="1672" w:type="dxa"/>
            <w:shd w:val="clear" w:color="auto" w:fill="auto"/>
          </w:tcPr>
          <w:p w:rsidR="000F1892" w:rsidRPr="003C2FD3" w:rsidRDefault="000F1892" w:rsidP="003C2FD3">
            <w:pPr>
              <w:pStyle w:val="ListParagraph"/>
              <w:ind w:left="0"/>
              <w:rPr>
                <w:rFonts w:ascii="Times New Roman" w:eastAsia="Times New Roman" w:hAnsi="Times New Roman"/>
                <w:sz w:val="20"/>
                <w:szCs w:val="20"/>
              </w:rPr>
            </w:pPr>
          </w:p>
        </w:tc>
        <w:tc>
          <w:tcPr>
            <w:tcW w:w="12320" w:type="dxa"/>
            <w:shd w:val="clear" w:color="auto" w:fill="auto"/>
          </w:tcPr>
          <w:p w:rsidR="000F1892" w:rsidRPr="003C2FD3" w:rsidRDefault="000F1892" w:rsidP="003C2FD3">
            <w:pPr>
              <w:pStyle w:val="ListParagraph"/>
              <w:ind w:left="0"/>
              <w:rPr>
                <w:rFonts w:ascii="Times New Roman" w:eastAsia="Times New Roman" w:hAnsi="Times New Roman"/>
                <w:sz w:val="20"/>
                <w:szCs w:val="20"/>
              </w:rPr>
            </w:pPr>
          </w:p>
        </w:tc>
      </w:tr>
      <w:tr w:rsidR="000F1892" w:rsidRPr="003C2FD3" w:rsidTr="003C2FD3">
        <w:trPr>
          <w:trHeight w:val="467"/>
        </w:trPr>
        <w:tc>
          <w:tcPr>
            <w:tcW w:w="1672" w:type="dxa"/>
            <w:shd w:val="clear" w:color="auto" w:fill="auto"/>
          </w:tcPr>
          <w:p w:rsidR="000F1892" w:rsidRPr="003C2FD3" w:rsidRDefault="000F1892" w:rsidP="003C2FD3">
            <w:pPr>
              <w:pStyle w:val="ListParagraph"/>
              <w:ind w:left="0"/>
              <w:rPr>
                <w:rFonts w:ascii="Times New Roman" w:eastAsia="Times New Roman" w:hAnsi="Times New Roman"/>
                <w:sz w:val="20"/>
                <w:szCs w:val="20"/>
              </w:rPr>
            </w:pPr>
          </w:p>
        </w:tc>
        <w:tc>
          <w:tcPr>
            <w:tcW w:w="12320" w:type="dxa"/>
            <w:shd w:val="clear" w:color="auto" w:fill="auto"/>
          </w:tcPr>
          <w:p w:rsidR="000F1892" w:rsidRPr="003C2FD3" w:rsidRDefault="000F1892" w:rsidP="003C2FD3">
            <w:pPr>
              <w:pStyle w:val="ListParagraph"/>
              <w:ind w:left="0"/>
              <w:rPr>
                <w:rFonts w:ascii="Times New Roman" w:eastAsia="Times New Roman" w:hAnsi="Times New Roman"/>
                <w:sz w:val="20"/>
                <w:szCs w:val="20"/>
              </w:rPr>
            </w:pPr>
          </w:p>
        </w:tc>
      </w:tr>
      <w:tr w:rsidR="000F1892" w:rsidRPr="003C2FD3" w:rsidTr="003C2FD3">
        <w:trPr>
          <w:trHeight w:val="467"/>
        </w:trPr>
        <w:tc>
          <w:tcPr>
            <w:tcW w:w="1672" w:type="dxa"/>
            <w:shd w:val="clear" w:color="auto" w:fill="auto"/>
          </w:tcPr>
          <w:p w:rsidR="000F1892" w:rsidRPr="003C2FD3" w:rsidRDefault="000F1892" w:rsidP="003C2FD3">
            <w:pPr>
              <w:pStyle w:val="ListParagraph"/>
              <w:ind w:left="0"/>
              <w:rPr>
                <w:rFonts w:ascii="Times New Roman" w:eastAsia="Times New Roman" w:hAnsi="Times New Roman"/>
                <w:sz w:val="20"/>
                <w:szCs w:val="20"/>
              </w:rPr>
            </w:pPr>
          </w:p>
        </w:tc>
        <w:tc>
          <w:tcPr>
            <w:tcW w:w="12320" w:type="dxa"/>
            <w:shd w:val="clear" w:color="auto" w:fill="auto"/>
          </w:tcPr>
          <w:p w:rsidR="000F1892" w:rsidRPr="003C2FD3" w:rsidRDefault="000F1892" w:rsidP="003C2FD3">
            <w:pPr>
              <w:pStyle w:val="ListParagraph"/>
              <w:ind w:left="0"/>
              <w:rPr>
                <w:rFonts w:ascii="Times New Roman" w:eastAsia="Times New Roman" w:hAnsi="Times New Roman"/>
                <w:sz w:val="20"/>
                <w:szCs w:val="20"/>
              </w:rPr>
            </w:pPr>
          </w:p>
        </w:tc>
      </w:tr>
    </w:tbl>
    <w:p w:rsidR="002748E0" w:rsidRDefault="002748E0" w:rsidP="001B1E27">
      <w:pPr>
        <w:pStyle w:val="ListParagraph"/>
        <w:ind w:left="0"/>
        <w:rPr>
          <w:rFonts w:ascii="Times New Roman" w:hAnsi="Times New Roman"/>
          <w:sz w:val="20"/>
          <w:szCs w:val="20"/>
        </w:rPr>
        <w:sectPr w:rsidR="002748E0" w:rsidSect="003F7BB1">
          <w:pgSz w:w="15840" w:h="12240" w:orient="landscape"/>
          <w:pgMar w:top="360" w:right="547" w:bottom="360" w:left="907" w:header="720" w:footer="230" w:gutter="0"/>
          <w:cols w:space="720"/>
          <w:docGrid w:linePitch="360"/>
        </w:sectPr>
      </w:pPr>
    </w:p>
    <w:p w:rsidR="000F1892" w:rsidRPr="00696B39" w:rsidRDefault="00696B39" w:rsidP="00696B39">
      <w:pPr>
        <w:pStyle w:val="ListParagraph"/>
        <w:ind w:left="0"/>
        <w:jc w:val="center"/>
        <w:rPr>
          <w:rFonts w:ascii="Times New Roman" w:hAnsi="Times New Roman"/>
          <w:b/>
          <w:sz w:val="28"/>
          <w:szCs w:val="28"/>
        </w:rPr>
      </w:pPr>
      <w:r w:rsidRPr="00696B39">
        <w:rPr>
          <w:rFonts w:ascii="Times New Roman" w:hAnsi="Times New Roman"/>
          <w:b/>
          <w:sz w:val="28"/>
          <w:szCs w:val="28"/>
        </w:rPr>
        <w:lastRenderedPageBreak/>
        <w:t>Appendix C</w:t>
      </w:r>
    </w:p>
    <w:p w:rsidR="000F1892" w:rsidRDefault="000F1892" w:rsidP="001B1E27">
      <w:pPr>
        <w:pStyle w:val="ListParagraph"/>
        <w:ind w:left="0"/>
        <w:rPr>
          <w:rFonts w:ascii="Times New Roman" w:hAnsi="Times New Roman"/>
          <w:sz w:val="20"/>
          <w:szCs w:val="20"/>
        </w:rPr>
      </w:pPr>
    </w:p>
    <w:p w:rsidR="00696B39" w:rsidRDefault="00F8429F" w:rsidP="00696B39">
      <w:pPr>
        <w:rPr>
          <w:rFonts w:ascii="Arial Black" w:hAnsi="Arial Black"/>
        </w:rPr>
      </w:pPr>
      <w:r>
        <w:rPr>
          <w:noProof/>
        </w:rPr>
        <w:drawing>
          <wp:inline distT="0" distB="0" distL="0" distR="0">
            <wp:extent cx="914400" cy="685800"/>
            <wp:effectExtent l="0" t="0" r="0" b="0"/>
            <wp:docPr id="3" name="Picture 3" descr="DN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R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noFill/>
                    </a:ln>
                  </pic:spPr>
                </pic:pic>
              </a:graphicData>
            </a:graphic>
          </wp:inline>
        </w:drawing>
      </w:r>
      <w:r w:rsidR="00696B39">
        <w:t xml:space="preserve">  </w:t>
      </w:r>
      <w:r w:rsidR="00FC6255">
        <w:tab/>
      </w:r>
      <w:r w:rsidR="00FC6255">
        <w:tab/>
      </w:r>
      <w:r w:rsidR="00D936DB">
        <w:t xml:space="preserve">    </w:t>
      </w:r>
      <w:r w:rsidR="00696B39" w:rsidRPr="000D19F7">
        <w:rPr>
          <w:rFonts w:ascii="Arial Black" w:hAnsi="Arial Black"/>
        </w:rPr>
        <w:t xml:space="preserve">BUREAU OF WATERSHED MANAGEMENT </w:t>
      </w:r>
    </w:p>
    <w:p w:rsidR="00696B39" w:rsidRPr="000D19F7" w:rsidRDefault="00696B39" w:rsidP="00696B39">
      <w:pPr>
        <w:jc w:val="center"/>
        <w:rPr>
          <w:rFonts w:ascii="Arial Black" w:hAnsi="Arial Black"/>
          <w:b/>
        </w:rPr>
      </w:pPr>
      <w:r>
        <w:rPr>
          <w:rFonts w:ascii="Arial Black" w:hAnsi="Arial Black"/>
        </w:rPr>
        <w:t xml:space="preserve">INTERIM </w:t>
      </w:r>
      <w:r w:rsidRPr="000D19F7">
        <w:rPr>
          <w:rFonts w:ascii="Arial Black" w:hAnsi="Arial Black"/>
        </w:rPr>
        <w:t>GUIDANCE</w:t>
      </w:r>
    </w:p>
    <w:p w:rsidR="00696B39" w:rsidRPr="00FC6255" w:rsidRDefault="00696B39" w:rsidP="00FC6255">
      <w:pPr>
        <w:jc w:val="center"/>
        <w:rPr>
          <w:rFonts w:ascii="Arial Black" w:hAnsi="Arial Black"/>
        </w:rPr>
      </w:pPr>
      <w:r w:rsidRPr="000D19F7">
        <w:rPr>
          <w:rFonts w:ascii="Arial Black" w:hAnsi="Arial Black"/>
        </w:rPr>
        <w:t xml:space="preserve">NUTRIENT MANAGEMENT - CAFO APPLICATIONS ON </w:t>
      </w:r>
      <w:r>
        <w:rPr>
          <w:rFonts w:ascii="Arial Black" w:hAnsi="Arial Black"/>
        </w:rPr>
        <w:t>SHALLOW GROUNDWATER</w:t>
      </w:r>
      <w:r w:rsidRPr="000D19F7">
        <w:rPr>
          <w:rFonts w:ascii="Arial Black" w:hAnsi="Arial Black"/>
        </w:rPr>
        <w:t xml:space="preserve"> SOILS</w:t>
      </w:r>
    </w:p>
    <w:p w:rsidR="00696B39" w:rsidRPr="006F1230" w:rsidRDefault="00696B39" w:rsidP="00FC6255">
      <w:pPr>
        <w:jc w:val="center"/>
        <w:rPr>
          <w:b/>
        </w:rPr>
      </w:pPr>
      <w:r>
        <w:rPr>
          <w:b/>
        </w:rPr>
        <w:t>March 2009</w:t>
      </w:r>
    </w:p>
    <w:p w:rsidR="00696B39" w:rsidRDefault="00696B39" w:rsidP="00696B39">
      <w:pPr>
        <w:pStyle w:val="Title"/>
        <w:jc w:val="left"/>
        <w:rPr>
          <w:sz w:val="22"/>
          <w:szCs w:val="22"/>
        </w:rPr>
      </w:pPr>
      <w:r w:rsidRPr="006F1230">
        <w:rPr>
          <w:b/>
          <w:sz w:val="22"/>
          <w:szCs w:val="22"/>
        </w:rPr>
        <w:t>Description:</w:t>
      </w:r>
      <w:r w:rsidRPr="006F1230">
        <w:rPr>
          <w:sz w:val="22"/>
          <w:szCs w:val="22"/>
        </w:rPr>
        <w:t xml:space="preserve"> </w:t>
      </w:r>
      <w:smartTag w:uri="urn:schemas-microsoft-com:office:smarttags" w:element="country-region">
        <w:r>
          <w:rPr>
            <w:sz w:val="22"/>
            <w:szCs w:val="22"/>
          </w:rPr>
          <w:t>Ch.</w:t>
        </w:r>
      </w:smartTag>
      <w:r>
        <w:rPr>
          <w:sz w:val="22"/>
          <w:szCs w:val="22"/>
        </w:rPr>
        <w:t xml:space="preserve"> NR 243, </w:t>
      </w:r>
      <w:smartTag w:uri="urn:schemas-microsoft-com:office:smarttags" w:element="State">
        <w:smartTag w:uri="urn:schemas-microsoft-com:office:smarttags" w:element="place">
          <w:r>
            <w:rPr>
              <w:sz w:val="22"/>
              <w:szCs w:val="22"/>
            </w:rPr>
            <w:t>Wis.</w:t>
          </w:r>
        </w:smartTag>
      </w:smartTag>
      <w:r>
        <w:rPr>
          <w:sz w:val="22"/>
          <w:szCs w:val="22"/>
        </w:rPr>
        <w:t xml:space="preserve"> Adm. Code, restrictions CAFO manure and process wastewater applications to fields that have less than 24 inches of soil over groundwater or bedrock. </w:t>
      </w:r>
    </w:p>
    <w:p w:rsidR="00696B39" w:rsidRDefault="00696B39" w:rsidP="00696B39">
      <w:pPr>
        <w:pStyle w:val="Title"/>
        <w:jc w:val="left"/>
        <w:rPr>
          <w:sz w:val="22"/>
          <w:szCs w:val="22"/>
        </w:rPr>
      </w:pPr>
    </w:p>
    <w:p w:rsidR="00696B39" w:rsidRPr="00A45354" w:rsidRDefault="00696B39" w:rsidP="00696B39">
      <w:pPr>
        <w:pStyle w:val="Title"/>
        <w:jc w:val="left"/>
        <w:rPr>
          <w:sz w:val="20"/>
        </w:rPr>
      </w:pPr>
      <w:r w:rsidRPr="006F1230">
        <w:rPr>
          <w:sz w:val="22"/>
          <w:szCs w:val="22"/>
        </w:rPr>
        <w:t xml:space="preserve">This guidance </w:t>
      </w:r>
      <w:r>
        <w:rPr>
          <w:sz w:val="22"/>
          <w:szCs w:val="22"/>
        </w:rPr>
        <w:t>describes how permittees and their consultants can identify and determine whether to use these fields as well as how Department staff can review fields for compliance with this requirement.</w:t>
      </w:r>
    </w:p>
    <w:p w:rsidR="00696B39" w:rsidRPr="00A45354" w:rsidRDefault="00696B39" w:rsidP="00696B39">
      <w:pPr>
        <w:pStyle w:val="Title"/>
        <w:jc w:val="left"/>
        <w:rPr>
          <w:sz w:val="20"/>
        </w:rPr>
      </w:pPr>
    </w:p>
    <w:p w:rsidR="00696B39" w:rsidRPr="00A30335" w:rsidRDefault="00696B39" w:rsidP="00696B39">
      <w:pPr>
        <w:pStyle w:val="Title"/>
        <w:jc w:val="left"/>
        <w:rPr>
          <w:i/>
          <w:sz w:val="20"/>
        </w:rPr>
      </w:pPr>
      <w:r w:rsidRPr="00A30335">
        <w:rPr>
          <w:i/>
          <w:sz w:val="20"/>
        </w:rPr>
        <w:t xml:space="preserve">This document is intended solely as guidance, and does not contain any mandatory requirements except where requirements found in statute or administrative rule are referenced.  This guidance does not establish or affect legal rights or obligations, and is not finally determinative of any of the issues addressed.  This guidance does not create any rights enforceable by any party in litigation with the State of </w:t>
      </w:r>
      <w:smartTag w:uri="urn:schemas-microsoft-com:office:smarttags" w:element="place">
        <w:smartTag w:uri="urn:schemas-microsoft-com:office:smarttags" w:element="State">
          <w:r w:rsidRPr="00A30335">
            <w:rPr>
              <w:i/>
              <w:sz w:val="20"/>
            </w:rPr>
            <w:t>Wisconsin</w:t>
          </w:r>
        </w:smartTag>
      </w:smartTag>
      <w:r w:rsidRPr="00A30335">
        <w:rPr>
          <w:i/>
          <w:sz w:val="20"/>
        </w:rPr>
        <w:t xml:space="preserve"> or the Department of Natural Resources.  Any regulatory decisions made by the Department of Natural Resources in any matter addressed by this guidance will be made by applying the governing statutes and administrative rules to the relevant facts.</w:t>
      </w:r>
    </w:p>
    <w:p w:rsidR="00696B39" w:rsidRPr="00A45354" w:rsidRDefault="00696B39" w:rsidP="00696B39">
      <w:pPr>
        <w:pStyle w:val="Title"/>
        <w:jc w:val="left"/>
        <w:rPr>
          <w:sz w:val="20"/>
        </w:rPr>
      </w:pPr>
    </w:p>
    <w:p w:rsidR="00696B39" w:rsidRDefault="00696B39" w:rsidP="00696B39">
      <w:pPr>
        <w:jc w:val="center"/>
        <w:rPr>
          <w:sz w:val="36"/>
          <w:szCs w:val="36"/>
        </w:rPr>
      </w:pPr>
    </w:p>
    <w:p w:rsidR="00696B39" w:rsidRDefault="00696B39" w:rsidP="00696B39">
      <w:pPr>
        <w:jc w:val="center"/>
        <w:rPr>
          <w:sz w:val="36"/>
          <w:szCs w:val="36"/>
        </w:rPr>
      </w:pPr>
    </w:p>
    <w:p w:rsidR="00696B39" w:rsidRDefault="00696B39" w:rsidP="00696B39">
      <w:pPr>
        <w:jc w:val="center"/>
        <w:rPr>
          <w:sz w:val="36"/>
          <w:szCs w:val="36"/>
        </w:rPr>
      </w:pPr>
    </w:p>
    <w:p w:rsidR="00696B39" w:rsidRDefault="00696B39" w:rsidP="00696B39">
      <w:pPr>
        <w:jc w:val="center"/>
        <w:rPr>
          <w:sz w:val="36"/>
          <w:szCs w:val="36"/>
        </w:rPr>
      </w:pPr>
    </w:p>
    <w:p w:rsidR="00696B39" w:rsidRDefault="00696B39" w:rsidP="00696B39">
      <w:pPr>
        <w:jc w:val="center"/>
        <w:rPr>
          <w:sz w:val="36"/>
          <w:szCs w:val="36"/>
        </w:rPr>
      </w:pPr>
    </w:p>
    <w:p w:rsidR="00696B39" w:rsidRDefault="00696B39" w:rsidP="00696B39">
      <w:pPr>
        <w:jc w:val="center"/>
        <w:rPr>
          <w:sz w:val="36"/>
          <w:szCs w:val="36"/>
        </w:rPr>
      </w:pPr>
    </w:p>
    <w:p w:rsidR="00696B39" w:rsidRDefault="00696B39" w:rsidP="00696B39">
      <w:pPr>
        <w:rPr>
          <w:sz w:val="36"/>
          <w:szCs w:val="36"/>
        </w:rPr>
      </w:pPr>
    </w:p>
    <w:p w:rsidR="00FC6255" w:rsidRDefault="00FC6255" w:rsidP="00696B39">
      <w:pPr>
        <w:rPr>
          <w:rFonts w:ascii="Times New Roman" w:hAnsi="Times New Roman"/>
          <w:b/>
        </w:rPr>
      </w:pPr>
    </w:p>
    <w:p w:rsidR="00FC6255" w:rsidRDefault="00FC6255" w:rsidP="00696B39">
      <w:pPr>
        <w:rPr>
          <w:rFonts w:ascii="Times New Roman" w:hAnsi="Times New Roman"/>
          <w:b/>
        </w:rPr>
      </w:pPr>
    </w:p>
    <w:p w:rsidR="00FC6255" w:rsidRDefault="00FC6255" w:rsidP="00696B39">
      <w:pPr>
        <w:rPr>
          <w:rFonts w:ascii="Times New Roman" w:hAnsi="Times New Roman"/>
          <w:b/>
        </w:rPr>
      </w:pPr>
    </w:p>
    <w:p w:rsidR="00FC6255" w:rsidRDefault="00FC6255" w:rsidP="00696B39">
      <w:pPr>
        <w:rPr>
          <w:rFonts w:ascii="Times New Roman" w:hAnsi="Times New Roman"/>
          <w:b/>
        </w:rPr>
      </w:pPr>
    </w:p>
    <w:p w:rsidR="00FC6255" w:rsidRDefault="00FC6255" w:rsidP="00696B39">
      <w:pPr>
        <w:rPr>
          <w:rFonts w:ascii="Times New Roman" w:hAnsi="Times New Roman"/>
          <w:b/>
        </w:rPr>
      </w:pPr>
    </w:p>
    <w:p w:rsidR="00696B39" w:rsidRDefault="00696B39" w:rsidP="00696B39">
      <w:pPr>
        <w:rPr>
          <w:rFonts w:ascii="Times New Roman" w:hAnsi="Times New Roman"/>
          <w:b/>
        </w:rPr>
      </w:pPr>
      <w:r w:rsidRPr="00696B39">
        <w:rPr>
          <w:rFonts w:ascii="Times New Roman" w:hAnsi="Times New Roman"/>
          <w:b/>
        </w:rPr>
        <w:lastRenderedPageBreak/>
        <w:t>Background</w:t>
      </w:r>
    </w:p>
    <w:p w:rsidR="00696B39" w:rsidRPr="00696B39" w:rsidRDefault="00696B39" w:rsidP="00FC6255">
      <w:pPr>
        <w:spacing w:line="240" w:lineRule="auto"/>
        <w:rPr>
          <w:rFonts w:ascii="Times New Roman" w:hAnsi="Times New Roman"/>
          <w:b/>
        </w:rPr>
      </w:pPr>
      <w:r w:rsidRPr="00696B39">
        <w:rPr>
          <w:rFonts w:ascii="Times New Roman" w:hAnsi="Times New Roman"/>
        </w:rPr>
        <w:t xml:space="preserve">NR 243.14(2)(b)(7) requires CAFO manure or process wastewater applications </w:t>
      </w:r>
      <w:r w:rsidRPr="00696B39">
        <w:rPr>
          <w:rFonts w:ascii="Times New Roman" w:hAnsi="Times New Roman"/>
          <w:u w:val="single"/>
        </w:rPr>
        <w:t>may not be applied on areas of a field with a depth to groundwater or bedrock of less than 24 inches</w:t>
      </w:r>
      <w:r w:rsidRPr="00696B39">
        <w:rPr>
          <w:rFonts w:ascii="Times New Roman" w:hAnsi="Times New Roman"/>
        </w:rPr>
        <w:t>.</w:t>
      </w:r>
    </w:p>
    <w:p w:rsidR="00696B39" w:rsidRPr="00696B39" w:rsidRDefault="00696B39" w:rsidP="00FC6255">
      <w:pPr>
        <w:autoSpaceDE w:val="0"/>
        <w:autoSpaceDN w:val="0"/>
        <w:adjustRightInd w:val="0"/>
        <w:spacing w:line="240" w:lineRule="auto"/>
        <w:rPr>
          <w:rFonts w:ascii="Times New Roman" w:hAnsi="Times New Roman"/>
        </w:rPr>
      </w:pPr>
      <w:r w:rsidRPr="00696B39">
        <w:rPr>
          <w:rFonts w:ascii="Times New Roman" w:hAnsi="Times New Roman"/>
        </w:rPr>
        <w:t>This restriction applies only to those portions of field that have less than 24 inches of separation to groundwater.  If portions of a field have at least 24” of soil, these portions of the field are not subject to the prohibition (i.e., there is no deminimus amount of field that falls into/out of a prohibition area that would allow the entire field to be determined to not meet/meet the restriction).</w:t>
      </w:r>
    </w:p>
    <w:p w:rsidR="00696B39" w:rsidRPr="00696B39" w:rsidRDefault="00696B39" w:rsidP="00696B39">
      <w:pPr>
        <w:autoSpaceDE w:val="0"/>
        <w:autoSpaceDN w:val="0"/>
        <w:adjustRightInd w:val="0"/>
        <w:rPr>
          <w:rFonts w:ascii="Times New Roman" w:hAnsi="Times New Roman"/>
          <w:b/>
          <w:bCs/>
        </w:rPr>
      </w:pPr>
      <w:r w:rsidRPr="00696B39">
        <w:rPr>
          <w:rFonts w:ascii="Times New Roman" w:hAnsi="Times New Roman"/>
          <w:b/>
          <w:bCs/>
        </w:rPr>
        <w:t>NRCS Conservation Planning Technical Note WI-l</w:t>
      </w:r>
    </w:p>
    <w:p w:rsidR="00696B39" w:rsidRPr="00696B39" w:rsidRDefault="00696B39" w:rsidP="00FC6255">
      <w:pPr>
        <w:autoSpaceDE w:val="0"/>
        <w:autoSpaceDN w:val="0"/>
        <w:adjustRightInd w:val="0"/>
        <w:spacing w:line="240" w:lineRule="auto"/>
        <w:rPr>
          <w:rFonts w:ascii="Times New Roman" w:hAnsi="Times New Roman"/>
        </w:rPr>
      </w:pPr>
      <w:r w:rsidRPr="00696B39">
        <w:rPr>
          <w:rFonts w:ascii="Times New Roman" w:hAnsi="Times New Roman"/>
        </w:rPr>
        <w:t>This document (Appendix 1) identifies soils with high potential for groundwater contamination. It places restrictions on ‘w’ type soils.  The ‘w’</w:t>
      </w:r>
      <w:r w:rsidRPr="00696B39">
        <w:rPr>
          <w:rFonts w:ascii="Times New Roman" w:hAnsi="Times New Roman"/>
          <w:bCs/>
        </w:rPr>
        <w:t xml:space="preserve"> symbol </w:t>
      </w:r>
      <w:r w:rsidRPr="00696B39">
        <w:rPr>
          <w:rFonts w:ascii="Times New Roman" w:hAnsi="Times New Roman"/>
        </w:rPr>
        <w:t xml:space="preserve">indicates the soil is very poorly and poorly drained has an </w:t>
      </w:r>
      <w:r w:rsidRPr="00696B39">
        <w:rPr>
          <w:rFonts w:ascii="Times New Roman" w:hAnsi="Times New Roman"/>
          <w:bCs/>
        </w:rPr>
        <w:t xml:space="preserve">apparent water table that is </w:t>
      </w:r>
      <w:r w:rsidRPr="00696B39">
        <w:rPr>
          <w:rFonts w:ascii="Times New Roman" w:hAnsi="Times New Roman"/>
        </w:rPr>
        <w:t xml:space="preserve">less than 12 inches from the surface </w:t>
      </w:r>
      <w:r w:rsidRPr="00696B39">
        <w:rPr>
          <w:rFonts w:ascii="Times New Roman" w:hAnsi="Times New Roman"/>
          <w:iCs/>
        </w:rPr>
        <w:t>for any duration at any time of the year.</w:t>
      </w:r>
      <w:r w:rsidRPr="00696B39">
        <w:rPr>
          <w:rFonts w:ascii="Times New Roman" w:hAnsi="Times New Roman"/>
        </w:rPr>
        <w:t xml:space="preserve">  Accordingly, ‘w’ soils indicate, by definition, where the depth to groundwater may also be within 24 inches of the field surface</w:t>
      </w:r>
      <w:r w:rsidRPr="00696B39">
        <w:rPr>
          <w:rFonts w:ascii="Times New Roman" w:hAnsi="Times New Roman"/>
          <w:iCs/>
        </w:rPr>
        <w:t xml:space="preserve"> for any duration at any time of the year</w:t>
      </w:r>
      <w:r w:rsidRPr="00696B39">
        <w:rPr>
          <w:rFonts w:ascii="Times New Roman" w:hAnsi="Times New Roman"/>
        </w:rPr>
        <w:t xml:space="preserve">. </w:t>
      </w:r>
    </w:p>
    <w:p w:rsidR="00696B39" w:rsidRPr="00696B39" w:rsidRDefault="00696B39" w:rsidP="00696B39">
      <w:pPr>
        <w:autoSpaceDE w:val="0"/>
        <w:autoSpaceDN w:val="0"/>
        <w:adjustRightInd w:val="0"/>
        <w:rPr>
          <w:rFonts w:ascii="Times New Roman" w:hAnsi="Times New Roman"/>
          <w:b/>
        </w:rPr>
      </w:pPr>
      <w:r w:rsidRPr="00696B39">
        <w:rPr>
          <w:rFonts w:ascii="Times New Roman" w:hAnsi="Times New Roman"/>
          <w:b/>
        </w:rPr>
        <w:t>Tech Note WI-1 link (Sept 2007):</w:t>
      </w:r>
      <w:hyperlink r:id="rId24" w:history="1">
        <w:r w:rsidRPr="00696B39">
          <w:rPr>
            <w:rStyle w:val="Hyperlink"/>
            <w:rFonts w:ascii="Times New Roman" w:hAnsi="Times New Roman"/>
          </w:rPr>
          <w:t>http://www.wi.nrcs.usda.g</w:t>
        </w:r>
        <w:r w:rsidRPr="00696B39">
          <w:rPr>
            <w:rStyle w:val="Hyperlink"/>
            <w:rFonts w:ascii="Times New Roman" w:hAnsi="Times New Roman"/>
          </w:rPr>
          <w:t>o</w:t>
        </w:r>
        <w:r w:rsidRPr="00696B39">
          <w:rPr>
            <w:rStyle w:val="Hyperlink"/>
            <w:rFonts w:ascii="Times New Roman" w:hAnsi="Times New Roman"/>
          </w:rPr>
          <w:t>v</w:t>
        </w:r>
        <w:r w:rsidRPr="00696B39">
          <w:rPr>
            <w:rStyle w:val="Hyperlink"/>
            <w:rFonts w:ascii="Times New Roman" w:hAnsi="Times New Roman"/>
          </w:rPr>
          <w:t>/technical/technotes.html</w:t>
        </w:r>
      </w:hyperlink>
    </w:p>
    <w:p w:rsidR="00696B39" w:rsidRPr="00696B39" w:rsidRDefault="00696B39" w:rsidP="00696B39">
      <w:pPr>
        <w:rPr>
          <w:rFonts w:ascii="Times New Roman" w:hAnsi="Times New Roman"/>
          <w:b/>
        </w:rPr>
      </w:pPr>
      <w:r w:rsidRPr="00696B39">
        <w:rPr>
          <w:rFonts w:ascii="Times New Roman" w:hAnsi="Times New Roman"/>
          <w:b/>
        </w:rPr>
        <w:t>NRCS Soil Description for ‘w’ soils</w:t>
      </w:r>
    </w:p>
    <w:p w:rsidR="00696B39" w:rsidRPr="00696B39" w:rsidRDefault="00696B39" w:rsidP="00FC6255">
      <w:pPr>
        <w:spacing w:line="240" w:lineRule="auto"/>
        <w:rPr>
          <w:rFonts w:ascii="Times New Roman" w:hAnsi="Times New Roman"/>
        </w:rPr>
      </w:pPr>
      <w:r w:rsidRPr="00696B39">
        <w:rPr>
          <w:rFonts w:ascii="Times New Roman" w:hAnsi="Times New Roman"/>
        </w:rPr>
        <w:t>NRCS soil descriptions provide more detailed information for individual soils, including ‘w’ soils. Each description contains a category entitled DRAINAGE AND SATURATED HYDRAULIC CONDUCTIVITY. This category describes the depth to water table (groundwater) for specific time periods. Here are two examples:</w:t>
      </w:r>
    </w:p>
    <w:p w:rsidR="00696B39" w:rsidRPr="00696B39" w:rsidRDefault="00696B39" w:rsidP="00FC6255">
      <w:pPr>
        <w:spacing w:line="240" w:lineRule="auto"/>
        <w:ind w:left="720"/>
        <w:rPr>
          <w:rFonts w:ascii="Times New Roman" w:hAnsi="Times New Roman"/>
          <w:sz w:val="20"/>
          <w:szCs w:val="20"/>
        </w:rPr>
      </w:pPr>
      <w:r w:rsidRPr="00696B39">
        <w:rPr>
          <w:rFonts w:ascii="Times New Roman" w:hAnsi="Times New Roman"/>
          <w:sz w:val="20"/>
          <w:szCs w:val="20"/>
        </w:rPr>
        <w:t xml:space="preserve">Example 1 - Poorly drained. An apparent seasonal high water table is at 15 cm (0.5 foot) above the surface to 31 cm (1.0 foot) below the surface at some time during spring in most years. </w:t>
      </w:r>
    </w:p>
    <w:p w:rsidR="00696B39" w:rsidRPr="00696B39" w:rsidRDefault="00696B39" w:rsidP="00FC6255">
      <w:pPr>
        <w:spacing w:line="240" w:lineRule="auto"/>
        <w:ind w:left="720"/>
        <w:rPr>
          <w:rFonts w:ascii="Times New Roman" w:hAnsi="Times New Roman"/>
          <w:sz w:val="20"/>
          <w:szCs w:val="20"/>
        </w:rPr>
      </w:pPr>
      <w:r w:rsidRPr="00696B39">
        <w:rPr>
          <w:rFonts w:ascii="Times New Roman" w:hAnsi="Times New Roman"/>
          <w:sz w:val="20"/>
          <w:szCs w:val="20"/>
        </w:rPr>
        <w:t xml:space="preserve">Example 2 - Very poorly drained. Depth to the seasonal high water table ranges from 2 foot above the surface in ponded  phases to 1 foot below the surface from September to June. </w:t>
      </w:r>
    </w:p>
    <w:p w:rsidR="00696B39" w:rsidRPr="00696B39" w:rsidRDefault="00696B39" w:rsidP="00696B39">
      <w:pPr>
        <w:rPr>
          <w:rFonts w:ascii="Times New Roman" w:hAnsi="Times New Roman"/>
          <w:b/>
        </w:rPr>
      </w:pPr>
      <w:r w:rsidRPr="00696B39">
        <w:rPr>
          <w:rFonts w:ascii="Times New Roman" w:hAnsi="Times New Roman"/>
          <w:b/>
        </w:rPr>
        <w:t>For specific NRCS soil descriptions, use NRCS Soil Description Search link (click on soil series name search)</w:t>
      </w:r>
      <w:r w:rsidRPr="00696B39">
        <w:rPr>
          <w:rFonts w:ascii="Times New Roman" w:hAnsi="Times New Roman"/>
        </w:rPr>
        <w:t>:</w:t>
      </w:r>
      <w:r w:rsidRPr="00696B39">
        <w:rPr>
          <w:rFonts w:ascii="Times New Roman" w:hAnsi="Times New Roman"/>
          <w:b/>
        </w:rPr>
        <w:t xml:space="preserve"> </w:t>
      </w:r>
      <w:hyperlink r:id="rId25" w:history="1">
        <w:r w:rsidRPr="00696B39">
          <w:rPr>
            <w:rStyle w:val="Hyperlink"/>
            <w:rFonts w:ascii="Times New Roman" w:hAnsi="Times New Roman"/>
          </w:rPr>
          <w:t>http://soils.usda.gov/techni</w:t>
        </w:r>
        <w:r w:rsidRPr="00696B39">
          <w:rPr>
            <w:rStyle w:val="Hyperlink"/>
            <w:rFonts w:ascii="Times New Roman" w:hAnsi="Times New Roman"/>
          </w:rPr>
          <w:t>c</w:t>
        </w:r>
        <w:r w:rsidRPr="00696B39">
          <w:rPr>
            <w:rStyle w:val="Hyperlink"/>
            <w:rFonts w:ascii="Times New Roman" w:hAnsi="Times New Roman"/>
          </w:rPr>
          <w:t>al/clas</w:t>
        </w:r>
        <w:r w:rsidRPr="00696B39">
          <w:rPr>
            <w:rStyle w:val="Hyperlink"/>
            <w:rFonts w:ascii="Times New Roman" w:hAnsi="Times New Roman"/>
          </w:rPr>
          <w:t>s</w:t>
        </w:r>
        <w:r w:rsidRPr="00696B39">
          <w:rPr>
            <w:rStyle w:val="Hyperlink"/>
            <w:rFonts w:ascii="Times New Roman" w:hAnsi="Times New Roman"/>
          </w:rPr>
          <w:t>ification/osd/index.html</w:t>
        </w:r>
      </w:hyperlink>
    </w:p>
    <w:p w:rsidR="00696B39" w:rsidRPr="00696B39" w:rsidRDefault="00696B39" w:rsidP="00696B39">
      <w:pPr>
        <w:rPr>
          <w:rFonts w:ascii="Times New Roman" w:hAnsi="Times New Roman"/>
          <w:b/>
        </w:rPr>
      </w:pPr>
      <w:r w:rsidRPr="00696B39">
        <w:rPr>
          <w:rFonts w:ascii="Times New Roman" w:hAnsi="Times New Roman"/>
          <w:b/>
        </w:rPr>
        <w:t>NRCS soil description, groundwater depth factors and NR 243 compliance</w:t>
      </w:r>
    </w:p>
    <w:p w:rsidR="00696B39" w:rsidRPr="00696B39" w:rsidRDefault="00696B39" w:rsidP="00FC6255">
      <w:pPr>
        <w:spacing w:line="240" w:lineRule="auto"/>
        <w:rPr>
          <w:rFonts w:ascii="Times New Roman" w:hAnsi="Times New Roman"/>
          <w:i/>
        </w:rPr>
      </w:pPr>
      <w:r w:rsidRPr="00696B39">
        <w:rPr>
          <w:rFonts w:ascii="Times New Roman" w:hAnsi="Times New Roman"/>
        </w:rPr>
        <w:t xml:space="preserve">The NRCS soil descriptions, however, are not regulatory. They are general guidance provided by NRCS for general nutrient management purposes.  </w:t>
      </w:r>
      <w:r w:rsidRPr="00696B39">
        <w:rPr>
          <w:rFonts w:ascii="Times New Roman" w:hAnsi="Times New Roman"/>
          <w:i/>
        </w:rPr>
        <w:t>The actual depth to groundwater on a specific day or under specific conditions may vary from the NRCS narrative soil descriptions.</w:t>
      </w:r>
    </w:p>
    <w:p w:rsidR="00696B39" w:rsidRPr="00696B39" w:rsidRDefault="00696B39" w:rsidP="00FC6255">
      <w:pPr>
        <w:spacing w:line="240" w:lineRule="auto"/>
        <w:rPr>
          <w:rFonts w:ascii="Times New Roman" w:hAnsi="Times New Roman"/>
        </w:rPr>
      </w:pPr>
      <w:r w:rsidRPr="00696B39">
        <w:rPr>
          <w:rFonts w:ascii="Times New Roman" w:hAnsi="Times New Roman"/>
        </w:rPr>
        <w:t>The following factors influence groundwater depth:</w:t>
      </w:r>
    </w:p>
    <w:p w:rsidR="00696B39" w:rsidRPr="00696B39" w:rsidRDefault="00696B39" w:rsidP="00FC6255">
      <w:pPr>
        <w:numPr>
          <w:ilvl w:val="0"/>
          <w:numId w:val="25"/>
        </w:numPr>
        <w:spacing w:after="0" w:line="240" w:lineRule="auto"/>
        <w:rPr>
          <w:rFonts w:ascii="Times New Roman" w:hAnsi="Times New Roman"/>
          <w:sz w:val="20"/>
          <w:szCs w:val="20"/>
        </w:rPr>
      </w:pPr>
      <w:r w:rsidRPr="00696B39">
        <w:rPr>
          <w:rFonts w:ascii="Times New Roman" w:hAnsi="Times New Roman"/>
          <w:sz w:val="20"/>
          <w:szCs w:val="20"/>
        </w:rPr>
        <w:t>Soil type(s) and moisture content.</w:t>
      </w:r>
    </w:p>
    <w:p w:rsidR="00696B39" w:rsidRPr="00696B39" w:rsidRDefault="00696B39" w:rsidP="00FC6255">
      <w:pPr>
        <w:numPr>
          <w:ilvl w:val="0"/>
          <w:numId w:val="25"/>
        </w:numPr>
        <w:spacing w:after="0" w:line="240" w:lineRule="auto"/>
        <w:rPr>
          <w:rFonts w:ascii="Times New Roman" w:hAnsi="Times New Roman"/>
          <w:sz w:val="20"/>
          <w:szCs w:val="20"/>
        </w:rPr>
      </w:pPr>
      <w:r w:rsidRPr="00696B39">
        <w:rPr>
          <w:rFonts w:ascii="Times New Roman" w:hAnsi="Times New Roman"/>
          <w:sz w:val="20"/>
          <w:szCs w:val="20"/>
        </w:rPr>
        <w:t>Field topography.</w:t>
      </w:r>
    </w:p>
    <w:p w:rsidR="00696B39" w:rsidRPr="00696B39" w:rsidRDefault="00696B39" w:rsidP="00FC6255">
      <w:pPr>
        <w:numPr>
          <w:ilvl w:val="0"/>
          <w:numId w:val="25"/>
        </w:numPr>
        <w:spacing w:after="0" w:line="240" w:lineRule="auto"/>
        <w:rPr>
          <w:rFonts w:ascii="Times New Roman" w:hAnsi="Times New Roman"/>
          <w:sz w:val="20"/>
          <w:szCs w:val="20"/>
        </w:rPr>
      </w:pPr>
      <w:r w:rsidRPr="00696B39">
        <w:rPr>
          <w:rFonts w:ascii="Times New Roman" w:hAnsi="Times New Roman"/>
          <w:sz w:val="20"/>
          <w:szCs w:val="20"/>
        </w:rPr>
        <w:t>Weather patterns (wet or dry seasons).</w:t>
      </w:r>
    </w:p>
    <w:p w:rsidR="00696B39" w:rsidRPr="00696B39" w:rsidRDefault="00696B39" w:rsidP="00FC6255">
      <w:pPr>
        <w:numPr>
          <w:ilvl w:val="0"/>
          <w:numId w:val="25"/>
        </w:numPr>
        <w:spacing w:after="0" w:line="240" w:lineRule="auto"/>
        <w:rPr>
          <w:rFonts w:ascii="Times New Roman" w:hAnsi="Times New Roman"/>
          <w:sz w:val="20"/>
          <w:szCs w:val="20"/>
        </w:rPr>
      </w:pPr>
      <w:r w:rsidRPr="00696B39">
        <w:rPr>
          <w:rFonts w:ascii="Times New Roman" w:hAnsi="Times New Roman"/>
          <w:sz w:val="20"/>
          <w:szCs w:val="20"/>
        </w:rPr>
        <w:t>Drainage systems (ditches and drain tiles).</w:t>
      </w:r>
    </w:p>
    <w:p w:rsidR="00696B39" w:rsidRDefault="00696B39" w:rsidP="0073224A">
      <w:pPr>
        <w:numPr>
          <w:ilvl w:val="0"/>
          <w:numId w:val="25"/>
        </w:numPr>
        <w:spacing w:after="0" w:line="240" w:lineRule="auto"/>
        <w:rPr>
          <w:rFonts w:ascii="Times New Roman" w:hAnsi="Times New Roman"/>
          <w:sz w:val="20"/>
          <w:szCs w:val="20"/>
        </w:rPr>
      </w:pPr>
      <w:r w:rsidRPr="00696B39">
        <w:rPr>
          <w:rFonts w:ascii="Times New Roman" w:hAnsi="Times New Roman"/>
          <w:sz w:val="20"/>
          <w:szCs w:val="20"/>
        </w:rPr>
        <w:t>Crop and Tillage types.</w:t>
      </w:r>
    </w:p>
    <w:p w:rsidR="0073224A" w:rsidRPr="0073224A" w:rsidRDefault="0073224A" w:rsidP="0073224A">
      <w:pPr>
        <w:spacing w:after="0" w:line="240" w:lineRule="auto"/>
        <w:ind w:left="360"/>
        <w:rPr>
          <w:rFonts w:ascii="Times New Roman" w:hAnsi="Times New Roman"/>
          <w:sz w:val="20"/>
          <w:szCs w:val="20"/>
        </w:rPr>
      </w:pPr>
    </w:p>
    <w:p w:rsidR="00696B39" w:rsidRPr="00696B39" w:rsidRDefault="00696B39" w:rsidP="00FC6255">
      <w:pPr>
        <w:spacing w:line="240" w:lineRule="auto"/>
        <w:rPr>
          <w:rFonts w:ascii="Times New Roman" w:hAnsi="Times New Roman"/>
        </w:rPr>
      </w:pPr>
      <w:r w:rsidRPr="00696B39">
        <w:rPr>
          <w:rFonts w:ascii="Times New Roman" w:hAnsi="Times New Roman"/>
        </w:rPr>
        <w:t>NR 243.14 requires manure applications to fields meet the depth to groundwater requirement</w:t>
      </w:r>
      <w:r w:rsidR="0073224A">
        <w:rPr>
          <w:rFonts w:ascii="Times New Roman" w:hAnsi="Times New Roman"/>
        </w:rPr>
        <w:t xml:space="preserve"> </w:t>
      </w:r>
      <w:r w:rsidRPr="00696B39">
        <w:rPr>
          <w:rFonts w:ascii="Times New Roman" w:hAnsi="Times New Roman"/>
          <w:b/>
        </w:rPr>
        <w:t>on a field by field basis at the time of application</w:t>
      </w:r>
      <w:r w:rsidRPr="00696B39">
        <w:rPr>
          <w:rFonts w:ascii="Times New Roman" w:hAnsi="Times New Roman"/>
        </w:rPr>
        <w:t xml:space="preserve">. The steps described below provide permitted CAFO farms some methods to demonstrate compliance with the NR243 depth to groundwater requirement. </w:t>
      </w:r>
      <w:r w:rsidRPr="0073224A">
        <w:rPr>
          <w:rFonts w:ascii="Times New Roman" w:hAnsi="Times New Roman"/>
          <w:b/>
        </w:rPr>
        <w:t>Please note, this guidance does not preclude a CAFO farm from submitting or implementing alternative methods to this guidance*.</w:t>
      </w:r>
      <w:r w:rsidRPr="00696B39">
        <w:rPr>
          <w:rFonts w:ascii="Times New Roman" w:hAnsi="Times New Roman"/>
        </w:rPr>
        <w:t xml:space="preserve"> </w:t>
      </w:r>
    </w:p>
    <w:p w:rsidR="00696B39" w:rsidRPr="00696B39" w:rsidRDefault="00696B39" w:rsidP="00FC6255">
      <w:pPr>
        <w:spacing w:line="240" w:lineRule="auto"/>
        <w:rPr>
          <w:rFonts w:ascii="Times New Roman" w:hAnsi="Times New Roman"/>
          <w:sz w:val="20"/>
          <w:szCs w:val="20"/>
        </w:rPr>
      </w:pPr>
      <w:r w:rsidRPr="00696B39">
        <w:rPr>
          <w:rFonts w:ascii="Times New Roman" w:hAnsi="Times New Roman"/>
          <w:sz w:val="20"/>
          <w:szCs w:val="20"/>
        </w:rPr>
        <w:t>* = Alternative methods do not become effective until the department has reviewed and approved the</w:t>
      </w:r>
      <w:r>
        <w:rPr>
          <w:rFonts w:ascii="Times New Roman" w:hAnsi="Times New Roman"/>
          <w:sz w:val="20"/>
          <w:szCs w:val="20"/>
        </w:rPr>
        <w:t xml:space="preserve"> </w:t>
      </w:r>
      <w:r w:rsidRPr="00696B39">
        <w:rPr>
          <w:rFonts w:ascii="Times New Roman" w:hAnsi="Times New Roman"/>
          <w:sz w:val="20"/>
          <w:szCs w:val="20"/>
        </w:rPr>
        <w:t xml:space="preserve">method.  </w:t>
      </w:r>
    </w:p>
    <w:p w:rsidR="00FC6255" w:rsidRDefault="00FC6255" w:rsidP="005220A6">
      <w:pPr>
        <w:jc w:val="center"/>
        <w:rPr>
          <w:rFonts w:ascii="Times New Roman" w:hAnsi="Times New Roman"/>
          <w:sz w:val="28"/>
          <w:szCs w:val="28"/>
        </w:rPr>
      </w:pPr>
    </w:p>
    <w:p w:rsidR="0073224A" w:rsidRDefault="0073224A" w:rsidP="005220A6">
      <w:pPr>
        <w:jc w:val="center"/>
        <w:rPr>
          <w:rFonts w:ascii="Times New Roman" w:hAnsi="Times New Roman"/>
          <w:sz w:val="28"/>
          <w:szCs w:val="28"/>
        </w:rPr>
      </w:pPr>
    </w:p>
    <w:p w:rsidR="00696B39" w:rsidRPr="005220A6" w:rsidRDefault="00696B39" w:rsidP="005220A6">
      <w:pPr>
        <w:jc w:val="center"/>
        <w:rPr>
          <w:rFonts w:ascii="Times New Roman" w:hAnsi="Times New Roman"/>
          <w:sz w:val="28"/>
          <w:szCs w:val="28"/>
        </w:rPr>
      </w:pPr>
      <w:r w:rsidRPr="00696B39">
        <w:rPr>
          <w:rFonts w:ascii="Times New Roman" w:hAnsi="Times New Roman"/>
          <w:sz w:val="28"/>
          <w:szCs w:val="28"/>
        </w:rPr>
        <w:lastRenderedPageBreak/>
        <w:t>Interim guidance for shallow groundwater soils</w:t>
      </w:r>
    </w:p>
    <w:p w:rsidR="00696B39" w:rsidRPr="00696B39" w:rsidRDefault="00696B39" w:rsidP="00696B39">
      <w:pPr>
        <w:numPr>
          <w:ilvl w:val="0"/>
          <w:numId w:val="26"/>
        </w:numPr>
        <w:spacing w:after="0" w:line="240" w:lineRule="auto"/>
        <w:rPr>
          <w:rFonts w:ascii="Times New Roman" w:hAnsi="Times New Roman"/>
        </w:rPr>
      </w:pPr>
      <w:r w:rsidRPr="00696B39">
        <w:rPr>
          <w:rFonts w:ascii="Times New Roman" w:hAnsi="Times New Roman"/>
          <w:b/>
        </w:rPr>
        <w:t>For each field</w:t>
      </w:r>
      <w:r w:rsidRPr="00696B39">
        <w:rPr>
          <w:rFonts w:ascii="Times New Roman" w:hAnsi="Times New Roman"/>
        </w:rPr>
        <w:t xml:space="preserve"> </w:t>
      </w:r>
      <w:r w:rsidRPr="00696B39">
        <w:rPr>
          <w:rFonts w:ascii="Times New Roman" w:hAnsi="Times New Roman"/>
          <w:b/>
        </w:rPr>
        <w:t xml:space="preserve">listed in farm’s Nutrient Management Plan (NMP), identify and map all ‘w’ soil units using tools below. Keep with NMP. </w:t>
      </w:r>
    </w:p>
    <w:p w:rsidR="00696B39" w:rsidRPr="00696B39" w:rsidRDefault="00696B39" w:rsidP="00696B39">
      <w:pPr>
        <w:ind w:left="1440"/>
        <w:rPr>
          <w:rFonts w:ascii="Times New Roman" w:hAnsi="Times New Roman"/>
          <w:b/>
        </w:rPr>
      </w:pPr>
      <w:r w:rsidRPr="00696B39">
        <w:rPr>
          <w:rFonts w:ascii="Times New Roman" w:hAnsi="Times New Roman"/>
        </w:rPr>
        <w:t xml:space="preserve">Web Soil Survey - </w:t>
      </w:r>
      <w:hyperlink r:id="rId26" w:history="1">
        <w:r w:rsidRPr="00696B39">
          <w:rPr>
            <w:rStyle w:val="Hyperlink"/>
            <w:rFonts w:ascii="Times New Roman" w:hAnsi="Times New Roman"/>
          </w:rPr>
          <w:t>http://websoilsurvey</w:t>
        </w:r>
        <w:r w:rsidRPr="00696B39">
          <w:rPr>
            <w:rStyle w:val="Hyperlink"/>
            <w:rFonts w:ascii="Times New Roman" w:hAnsi="Times New Roman"/>
          </w:rPr>
          <w:t>.</w:t>
        </w:r>
        <w:r w:rsidRPr="00696B39">
          <w:rPr>
            <w:rStyle w:val="Hyperlink"/>
            <w:rFonts w:ascii="Times New Roman" w:hAnsi="Times New Roman"/>
          </w:rPr>
          <w:t>nrcs.</w:t>
        </w:r>
        <w:r w:rsidRPr="00696B39">
          <w:rPr>
            <w:rStyle w:val="Hyperlink"/>
            <w:rFonts w:ascii="Times New Roman" w:hAnsi="Times New Roman"/>
          </w:rPr>
          <w:t>u</w:t>
        </w:r>
        <w:r w:rsidRPr="00696B39">
          <w:rPr>
            <w:rStyle w:val="Hyperlink"/>
            <w:rFonts w:ascii="Times New Roman" w:hAnsi="Times New Roman"/>
          </w:rPr>
          <w:t>s</w:t>
        </w:r>
        <w:r w:rsidRPr="00696B39">
          <w:rPr>
            <w:rStyle w:val="Hyperlink"/>
            <w:rFonts w:ascii="Times New Roman" w:hAnsi="Times New Roman"/>
          </w:rPr>
          <w:t>da.gov/app/</w:t>
        </w:r>
      </w:hyperlink>
    </w:p>
    <w:p w:rsidR="00696B39" w:rsidRPr="00696B39" w:rsidRDefault="00696B39" w:rsidP="00696B39">
      <w:pPr>
        <w:ind w:left="720" w:firstLine="720"/>
        <w:rPr>
          <w:rFonts w:ascii="Times New Roman" w:hAnsi="Times New Roman"/>
        </w:rPr>
      </w:pPr>
      <w:r w:rsidRPr="00696B39">
        <w:rPr>
          <w:rFonts w:ascii="Times New Roman" w:hAnsi="Times New Roman"/>
        </w:rPr>
        <w:t xml:space="preserve">Tech Note WI-1 (Appx 1)- </w:t>
      </w:r>
      <w:hyperlink r:id="rId27" w:history="1">
        <w:r w:rsidRPr="00696B39">
          <w:rPr>
            <w:rStyle w:val="Hyperlink"/>
            <w:rFonts w:ascii="Times New Roman" w:hAnsi="Times New Roman"/>
          </w:rPr>
          <w:t>http://www.wi.nrcs.usda.gov/technical/technotes.html</w:t>
        </w:r>
      </w:hyperlink>
    </w:p>
    <w:p w:rsidR="00696B39" w:rsidRPr="00696B39" w:rsidRDefault="00696B39" w:rsidP="00696B39">
      <w:pPr>
        <w:numPr>
          <w:ilvl w:val="0"/>
          <w:numId w:val="26"/>
        </w:numPr>
        <w:spacing w:after="0" w:line="240" w:lineRule="auto"/>
        <w:rPr>
          <w:rFonts w:ascii="Times New Roman" w:hAnsi="Times New Roman"/>
        </w:rPr>
      </w:pPr>
      <w:r w:rsidRPr="00696B39">
        <w:rPr>
          <w:rFonts w:ascii="Times New Roman" w:hAnsi="Times New Roman"/>
          <w:b/>
        </w:rPr>
        <w:t>For each field, document the NRCS Soil Series description for all ‘w’ soil units using l</w:t>
      </w:r>
      <w:r w:rsidR="008F65A9">
        <w:rPr>
          <w:rFonts w:ascii="Times New Roman" w:hAnsi="Times New Roman"/>
          <w:b/>
        </w:rPr>
        <w:t xml:space="preserve">ink below. </w:t>
      </w:r>
      <w:r w:rsidRPr="00696B39">
        <w:rPr>
          <w:rFonts w:ascii="Times New Roman" w:hAnsi="Times New Roman"/>
          <w:b/>
        </w:rPr>
        <w:t>Keep with NMP.</w:t>
      </w:r>
      <w:r w:rsidRPr="00696B39">
        <w:rPr>
          <w:rFonts w:ascii="Times New Roman" w:hAnsi="Times New Roman"/>
        </w:rPr>
        <w:t xml:space="preserve"> Use DRAINAGE AND SATURATED HYDRAULIC CONDUCTIVITY description to determine depth to water table time period(s). </w:t>
      </w:r>
    </w:p>
    <w:p w:rsidR="00696B39" w:rsidRPr="00696B39" w:rsidRDefault="00696B39" w:rsidP="00696B39">
      <w:pPr>
        <w:ind w:left="720" w:firstLine="720"/>
        <w:rPr>
          <w:rFonts w:ascii="Times New Roman" w:hAnsi="Times New Roman"/>
        </w:rPr>
      </w:pPr>
      <w:r w:rsidRPr="00696B39">
        <w:rPr>
          <w:rFonts w:ascii="Times New Roman" w:hAnsi="Times New Roman"/>
        </w:rPr>
        <w:t xml:space="preserve">NRCS Soil Description - </w:t>
      </w:r>
      <w:hyperlink r:id="rId28" w:history="1">
        <w:r w:rsidR="00E21739" w:rsidRPr="00363EB7">
          <w:rPr>
            <w:rStyle w:val="Hyperlink"/>
            <w:rFonts w:ascii="Times New Roman" w:hAnsi="Times New Roman"/>
          </w:rPr>
          <w:t>http://soils.usda.gov/technical/classification/osd/index.html</w:t>
        </w:r>
      </w:hyperlink>
      <w:r w:rsidR="00E21739">
        <w:rPr>
          <w:rFonts w:ascii="Times New Roman" w:hAnsi="Times New Roman"/>
        </w:rPr>
        <w:t xml:space="preserve"> </w:t>
      </w:r>
    </w:p>
    <w:p w:rsidR="00696B39" w:rsidRPr="00696B39" w:rsidRDefault="00696B39" w:rsidP="00696B39">
      <w:pPr>
        <w:numPr>
          <w:ilvl w:val="0"/>
          <w:numId w:val="26"/>
        </w:numPr>
        <w:spacing w:after="0" w:line="240" w:lineRule="auto"/>
        <w:rPr>
          <w:rFonts w:ascii="Times New Roman" w:hAnsi="Times New Roman"/>
          <w:b/>
        </w:rPr>
      </w:pPr>
      <w:r w:rsidRPr="00696B39">
        <w:rPr>
          <w:rFonts w:ascii="Times New Roman" w:hAnsi="Times New Roman"/>
          <w:b/>
        </w:rPr>
        <w:t xml:space="preserve">If possible, avoid applying manure or process wastewater to areas of fields with ‘w’ soils during shallow groundwater time periods listed in NRCS soil description(s). If avoidance is not possible, follow steps 4-6 below. </w:t>
      </w:r>
    </w:p>
    <w:p w:rsidR="00696B39" w:rsidRPr="00696B39" w:rsidRDefault="00696B39" w:rsidP="00696B39">
      <w:pPr>
        <w:pStyle w:val="ListParagraph"/>
        <w:ind w:left="0"/>
        <w:rPr>
          <w:rFonts w:ascii="Times New Roman" w:hAnsi="Times New Roman"/>
        </w:rPr>
      </w:pPr>
    </w:p>
    <w:p w:rsidR="00696B39" w:rsidRPr="00696B39" w:rsidRDefault="00696B39" w:rsidP="00696B39">
      <w:pPr>
        <w:numPr>
          <w:ilvl w:val="0"/>
          <w:numId w:val="26"/>
        </w:numPr>
        <w:spacing w:after="0" w:line="240" w:lineRule="auto"/>
        <w:rPr>
          <w:rFonts w:ascii="Times New Roman" w:hAnsi="Times New Roman"/>
          <w:b/>
        </w:rPr>
      </w:pPr>
      <w:r w:rsidRPr="00696B39">
        <w:rPr>
          <w:rFonts w:ascii="Times New Roman" w:hAnsi="Times New Roman"/>
          <w:b/>
        </w:rPr>
        <w:t>Before any application, inspect the ‘w’ soil section(s) of the field and answer the following question: Are ‘w’ soil sections of field ‘idle’ - Y or N?</w:t>
      </w:r>
    </w:p>
    <w:p w:rsidR="00696B39" w:rsidRPr="00696B39" w:rsidRDefault="00696B39" w:rsidP="00696B39">
      <w:pPr>
        <w:ind w:left="720"/>
        <w:rPr>
          <w:rFonts w:ascii="Times New Roman" w:hAnsi="Times New Roman"/>
          <w:sz w:val="20"/>
        </w:rPr>
      </w:pPr>
      <w:r w:rsidRPr="00696B39">
        <w:rPr>
          <w:rFonts w:ascii="Times New Roman" w:hAnsi="Times New Roman"/>
          <w:sz w:val="20"/>
        </w:rPr>
        <w:t>For purposes of this guidance, “idle” means: the ‘w’ soil section(s) of</w:t>
      </w:r>
      <w:r w:rsidR="00E21739">
        <w:rPr>
          <w:rFonts w:ascii="Times New Roman" w:hAnsi="Times New Roman"/>
          <w:sz w:val="20"/>
        </w:rPr>
        <w:t xml:space="preserve"> field show evidence of </w:t>
      </w:r>
      <w:r w:rsidRPr="00696B39">
        <w:rPr>
          <w:rFonts w:ascii="Times New Roman" w:hAnsi="Times New Roman"/>
          <w:sz w:val="20"/>
        </w:rPr>
        <w:t>hydric soils and exhibit: (1) Wetland vegetation (woody vegetation, shrubs, grasses) or (2) Abandoned condition (e.g., no crops or evidence of recent crops for at least two years</w:t>
      </w:r>
      <w:r w:rsidRPr="00696B39">
        <w:rPr>
          <w:rFonts w:ascii="Times New Roman" w:hAnsi="Times New Roman"/>
          <w:b/>
          <w:sz w:val="20"/>
        </w:rPr>
        <w:t xml:space="preserve">). </w:t>
      </w:r>
    </w:p>
    <w:p w:rsidR="00696B39" w:rsidRPr="00696B39" w:rsidRDefault="00696B39" w:rsidP="00696B39">
      <w:pPr>
        <w:numPr>
          <w:ilvl w:val="2"/>
          <w:numId w:val="26"/>
        </w:numPr>
        <w:spacing w:after="0" w:line="240" w:lineRule="auto"/>
        <w:rPr>
          <w:rFonts w:ascii="Times New Roman" w:hAnsi="Times New Roman"/>
          <w:b/>
        </w:rPr>
      </w:pPr>
      <w:r w:rsidRPr="00696B39">
        <w:rPr>
          <w:rFonts w:ascii="Times New Roman" w:hAnsi="Times New Roman"/>
          <w:b/>
        </w:rPr>
        <w:t>If Y – no application; locate alternative acreage.</w:t>
      </w:r>
    </w:p>
    <w:p w:rsidR="00696B39" w:rsidRDefault="00696B39" w:rsidP="00696B39">
      <w:pPr>
        <w:numPr>
          <w:ilvl w:val="2"/>
          <w:numId w:val="26"/>
        </w:numPr>
        <w:spacing w:after="0" w:line="240" w:lineRule="auto"/>
        <w:rPr>
          <w:rFonts w:ascii="Times New Roman" w:hAnsi="Times New Roman"/>
          <w:b/>
        </w:rPr>
      </w:pPr>
      <w:r w:rsidRPr="00696B39">
        <w:rPr>
          <w:rFonts w:ascii="Times New Roman" w:hAnsi="Times New Roman"/>
          <w:b/>
        </w:rPr>
        <w:t>If N – go to Step 5.</w:t>
      </w:r>
    </w:p>
    <w:p w:rsidR="00696B39" w:rsidRPr="00696B39" w:rsidRDefault="00696B39" w:rsidP="00696B39">
      <w:pPr>
        <w:spacing w:after="0" w:line="240" w:lineRule="auto"/>
        <w:ind w:left="1980"/>
        <w:rPr>
          <w:rFonts w:ascii="Times New Roman" w:hAnsi="Times New Roman"/>
          <w:b/>
        </w:rPr>
      </w:pPr>
    </w:p>
    <w:p w:rsidR="00696B39" w:rsidRPr="00696B39" w:rsidRDefault="00696B39" w:rsidP="00696B39">
      <w:pPr>
        <w:numPr>
          <w:ilvl w:val="0"/>
          <w:numId w:val="26"/>
        </w:numPr>
        <w:spacing w:after="0" w:line="240" w:lineRule="auto"/>
        <w:rPr>
          <w:rFonts w:ascii="Times New Roman" w:hAnsi="Times New Roman"/>
          <w:b/>
        </w:rPr>
      </w:pPr>
      <w:r w:rsidRPr="00696B39">
        <w:rPr>
          <w:rFonts w:ascii="Times New Roman" w:hAnsi="Times New Roman"/>
          <w:b/>
        </w:rPr>
        <w:t>Before any application, demonstrate ‘w’ soil sections of field do not have a groundwater depth of less than 24 inches.</w:t>
      </w:r>
    </w:p>
    <w:p w:rsidR="00696B39" w:rsidRPr="00696B39" w:rsidRDefault="00696B39" w:rsidP="00696B39">
      <w:pPr>
        <w:numPr>
          <w:ilvl w:val="2"/>
          <w:numId w:val="26"/>
        </w:numPr>
        <w:spacing w:after="0" w:line="240" w:lineRule="auto"/>
        <w:rPr>
          <w:rFonts w:ascii="Times New Roman" w:hAnsi="Times New Roman"/>
          <w:b/>
        </w:rPr>
      </w:pPr>
      <w:r w:rsidRPr="00696B39">
        <w:rPr>
          <w:rFonts w:ascii="Times New Roman" w:hAnsi="Times New Roman"/>
          <w:b/>
        </w:rPr>
        <w:t>If Y– apply manure</w:t>
      </w:r>
      <w:r w:rsidRPr="00696B39">
        <w:rPr>
          <w:rFonts w:ascii="Times New Roman" w:hAnsi="Times New Roman"/>
          <w:b/>
          <w:sz w:val="20"/>
        </w:rPr>
        <w:t xml:space="preserve"> </w:t>
      </w:r>
      <w:r w:rsidRPr="00696B39">
        <w:rPr>
          <w:rFonts w:ascii="Times New Roman" w:hAnsi="Times New Roman"/>
          <w:b/>
        </w:rPr>
        <w:t xml:space="preserve">and follow all other NR243.14 manure spreading requirements. </w:t>
      </w:r>
    </w:p>
    <w:p w:rsidR="00696B39" w:rsidRDefault="00696B39" w:rsidP="00696B39">
      <w:pPr>
        <w:numPr>
          <w:ilvl w:val="2"/>
          <w:numId w:val="26"/>
        </w:numPr>
        <w:spacing w:after="0" w:line="240" w:lineRule="auto"/>
        <w:rPr>
          <w:rFonts w:ascii="Times New Roman" w:hAnsi="Times New Roman"/>
          <w:b/>
        </w:rPr>
      </w:pPr>
      <w:r w:rsidRPr="00696B39">
        <w:rPr>
          <w:rFonts w:ascii="Times New Roman" w:hAnsi="Times New Roman"/>
          <w:b/>
        </w:rPr>
        <w:t>If N– no application; locate alternative acreage; or apply at time when groundwater depth is greater than 24 inches.</w:t>
      </w:r>
    </w:p>
    <w:p w:rsidR="00696B39" w:rsidRPr="00696B39" w:rsidRDefault="00696B39" w:rsidP="00696B39">
      <w:pPr>
        <w:spacing w:after="0" w:line="240" w:lineRule="auto"/>
        <w:ind w:left="1980"/>
        <w:rPr>
          <w:rFonts w:ascii="Times New Roman" w:hAnsi="Times New Roman"/>
          <w:b/>
        </w:rPr>
      </w:pPr>
    </w:p>
    <w:p w:rsidR="00696B39" w:rsidRPr="00696B39" w:rsidRDefault="00696B39" w:rsidP="00696B39">
      <w:pPr>
        <w:rPr>
          <w:rFonts w:ascii="Times New Roman" w:hAnsi="Times New Roman"/>
          <w:b/>
          <w:sz w:val="20"/>
          <w:szCs w:val="20"/>
        </w:rPr>
      </w:pPr>
      <w:r w:rsidRPr="00696B39">
        <w:rPr>
          <w:rFonts w:ascii="Times New Roman" w:hAnsi="Times New Roman"/>
          <w:b/>
          <w:sz w:val="20"/>
        </w:rPr>
        <w:t xml:space="preserve">        </w:t>
      </w:r>
      <w:r w:rsidRPr="00696B39">
        <w:rPr>
          <w:rFonts w:ascii="Times New Roman" w:hAnsi="Times New Roman"/>
          <w:b/>
          <w:sz w:val="20"/>
        </w:rPr>
        <w:tab/>
      </w:r>
      <w:r w:rsidRPr="00696B39">
        <w:rPr>
          <w:rFonts w:ascii="Times New Roman" w:hAnsi="Times New Roman"/>
          <w:b/>
          <w:sz w:val="20"/>
          <w:szCs w:val="20"/>
        </w:rPr>
        <w:t xml:space="preserve"> For purposes of this guidance, ‘demonstrate’ means one of the following options:</w:t>
      </w:r>
    </w:p>
    <w:p w:rsidR="00696B39" w:rsidRDefault="00696B39" w:rsidP="00696B39">
      <w:pPr>
        <w:numPr>
          <w:ilvl w:val="0"/>
          <w:numId w:val="27"/>
        </w:numPr>
        <w:spacing w:after="0" w:line="240" w:lineRule="auto"/>
        <w:rPr>
          <w:rFonts w:ascii="Times New Roman" w:hAnsi="Times New Roman"/>
          <w:sz w:val="20"/>
          <w:szCs w:val="20"/>
        </w:rPr>
      </w:pPr>
      <w:r w:rsidRPr="00696B39">
        <w:rPr>
          <w:rFonts w:ascii="Times New Roman" w:hAnsi="Times New Roman"/>
          <w:sz w:val="20"/>
          <w:szCs w:val="20"/>
        </w:rPr>
        <w:t xml:space="preserve">Locate drain tile(s) on </w:t>
      </w:r>
      <w:r w:rsidR="00E21739">
        <w:rPr>
          <w:rFonts w:ascii="Times New Roman" w:hAnsi="Times New Roman"/>
          <w:sz w:val="20"/>
          <w:szCs w:val="20"/>
        </w:rPr>
        <w:t>the field with ‘w’ soils units.</w:t>
      </w:r>
      <w:r w:rsidRPr="00696B39">
        <w:rPr>
          <w:rFonts w:ascii="Times New Roman" w:hAnsi="Times New Roman"/>
          <w:sz w:val="20"/>
          <w:szCs w:val="20"/>
        </w:rPr>
        <w:t xml:space="preserve"> Determine drain tile(s) are functioning and tile depth is 24 inches or greater </w:t>
      </w:r>
      <w:r w:rsidR="00E21739">
        <w:rPr>
          <w:rFonts w:ascii="Times New Roman" w:hAnsi="Times New Roman"/>
          <w:sz w:val="20"/>
          <w:szCs w:val="20"/>
        </w:rPr>
        <w:t xml:space="preserve">from the surface of the field. </w:t>
      </w:r>
      <w:r w:rsidRPr="00696B39">
        <w:rPr>
          <w:rFonts w:ascii="Times New Roman" w:hAnsi="Times New Roman"/>
          <w:sz w:val="20"/>
          <w:szCs w:val="20"/>
        </w:rPr>
        <w:t>If drain tile(s) meet criteria above, complete application and follow all other NR243 spreading requirements (e.g., preventing drain tile discharges to surface waters).</w:t>
      </w:r>
    </w:p>
    <w:p w:rsidR="00696B39" w:rsidRPr="00696B39" w:rsidRDefault="00696B39" w:rsidP="00696B39">
      <w:pPr>
        <w:spacing w:after="0" w:line="240" w:lineRule="auto"/>
        <w:ind w:left="720"/>
        <w:rPr>
          <w:rFonts w:ascii="Times New Roman" w:hAnsi="Times New Roman"/>
          <w:sz w:val="20"/>
          <w:szCs w:val="20"/>
        </w:rPr>
      </w:pPr>
    </w:p>
    <w:p w:rsidR="00696B39" w:rsidRPr="00696B39" w:rsidRDefault="00696B39" w:rsidP="00696B39">
      <w:pPr>
        <w:numPr>
          <w:ilvl w:val="0"/>
          <w:numId w:val="27"/>
        </w:numPr>
        <w:spacing w:after="0" w:line="240" w:lineRule="auto"/>
        <w:rPr>
          <w:rFonts w:ascii="Times New Roman" w:hAnsi="Times New Roman"/>
          <w:sz w:val="20"/>
          <w:szCs w:val="20"/>
        </w:rPr>
      </w:pPr>
      <w:r w:rsidRPr="00696B39">
        <w:rPr>
          <w:rFonts w:ascii="Times New Roman" w:hAnsi="Times New Roman"/>
          <w:sz w:val="20"/>
          <w:szCs w:val="20"/>
        </w:rPr>
        <w:t xml:space="preserve">Excavate at least two “representative” soil pits within at least one ‘w’ soil area on the field that is five acres or less in size* (using mechanical soil auger or manual hand tools) to </w:t>
      </w:r>
      <w:r w:rsidR="00E21739">
        <w:rPr>
          <w:rFonts w:ascii="Times New Roman" w:hAnsi="Times New Roman"/>
          <w:sz w:val="20"/>
          <w:szCs w:val="20"/>
        </w:rPr>
        <w:t xml:space="preserve">a depth of at least 30 inches. </w:t>
      </w:r>
      <w:r w:rsidRPr="00696B39">
        <w:rPr>
          <w:rFonts w:ascii="Times New Roman" w:hAnsi="Times New Roman"/>
          <w:sz w:val="20"/>
          <w:szCs w:val="20"/>
        </w:rPr>
        <w:t xml:space="preserve">After at least one hour, observe if the water table is below 24 inches of surface. If both pits (for each five acre area) meet the criteria above, refill each pit, complete application and follow all other NR243 spreading requirements. </w:t>
      </w:r>
    </w:p>
    <w:p w:rsidR="00696B39" w:rsidRPr="00696B39" w:rsidRDefault="00696B39" w:rsidP="00696B39">
      <w:pPr>
        <w:rPr>
          <w:rFonts w:ascii="Times New Roman" w:hAnsi="Times New Roman"/>
          <w:sz w:val="20"/>
          <w:szCs w:val="20"/>
        </w:rPr>
      </w:pPr>
    </w:p>
    <w:p w:rsidR="00696B39" w:rsidRPr="00696B39" w:rsidRDefault="00696B39" w:rsidP="0073224A">
      <w:pPr>
        <w:ind w:left="1080"/>
        <w:rPr>
          <w:rFonts w:ascii="Times New Roman" w:hAnsi="Times New Roman"/>
          <w:sz w:val="20"/>
          <w:szCs w:val="20"/>
        </w:rPr>
      </w:pPr>
      <w:r w:rsidRPr="00696B39">
        <w:rPr>
          <w:rFonts w:ascii="Times New Roman" w:hAnsi="Times New Roman"/>
          <w:sz w:val="20"/>
          <w:szCs w:val="20"/>
        </w:rPr>
        <w:t xml:space="preserve">*= When ‘w’ soil area on field is greater than five acres in size, excavate additional soil pits so a ratio of two pits for each 5 acre sized ‘w’ soil unit is met. </w:t>
      </w:r>
    </w:p>
    <w:p w:rsidR="00696B39" w:rsidRPr="0073224A" w:rsidRDefault="00696B39" w:rsidP="0073224A">
      <w:pPr>
        <w:ind w:left="1080"/>
        <w:rPr>
          <w:rFonts w:ascii="Times New Roman" w:hAnsi="Times New Roman"/>
          <w:sz w:val="20"/>
          <w:szCs w:val="20"/>
        </w:rPr>
      </w:pPr>
      <w:r w:rsidRPr="00696B39">
        <w:rPr>
          <w:rFonts w:ascii="Times New Roman" w:hAnsi="Times New Roman"/>
          <w:sz w:val="20"/>
          <w:szCs w:val="20"/>
        </w:rPr>
        <w:t xml:space="preserve">For purposes of this guidance, </w:t>
      </w:r>
      <w:r w:rsidR="00E21739">
        <w:rPr>
          <w:rFonts w:ascii="Times New Roman" w:hAnsi="Times New Roman"/>
          <w:sz w:val="20"/>
          <w:szCs w:val="20"/>
        </w:rPr>
        <w:t>“representative” means choosing</w:t>
      </w:r>
      <w:r w:rsidRPr="00696B39">
        <w:rPr>
          <w:rFonts w:ascii="Times New Roman" w:hAnsi="Times New Roman"/>
          <w:sz w:val="20"/>
          <w:szCs w:val="20"/>
        </w:rPr>
        <w:t xml:space="preserve"> locations within a ‘w’ soil area of field that reflects the overall structure and characteristics of the ‘w’ soil unit. </w:t>
      </w:r>
    </w:p>
    <w:p w:rsidR="00696B39" w:rsidRPr="00696B39" w:rsidRDefault="00696B39" w:rsidP="005220A6">
      <w:pPr>
        <w:ind w:left="360"/>
        <w:rPr>
          <w:rFonts w:ascii="Times New Roman" w:hAnsi="Times New Roman"/>
          <w:b/>
        </w:rPr>
      </w:pPr>
      <w:r w:rsidRPr="00696B39">
        <w:rPr>
          <w:rFonts w:ascii="Times New Roman" w:hAnsi="Times New Roman"/>
          <w:b/>
        </w:rPr>
        <w:t xml:space="preserve">(6) Document steps taken at each field with ‘w’ soil units in WPDES permit daily </w:t>
      </w:r>
      <w:r w:rsidR="005220A6">
        <w:rPr>
          <w:rFonts w:ascii="Times New Roman" w:hAnsi="Times New Roman"/>
          <w:b/>
        </w:rPr>
        <w:t xml:space="preserve">and </w:t>
      </w:r>
      <w:r w:rsidRPr="00696B39">
        <w:rPr>
          <w:rFonts w:ascii="Times New Roman" w:hAnsi="Times New Roman"/>
          <w:b/>
        </w:rPr>
        <w:t xml:space="preserve">annual spreading reports. </w:t>
      </w:r>
    </w:p>
    <w:p w:rsidR="000F1892" w:rsidRDefault="000F1892" w:rsidP="001B1E27">
      <w:pPr>
        <w:pStyle w:val="ListParagraph"/>
        <w:ind w:left="0"/>
        <w:rPr>
          <w:rFonts w:ascii="Times New Roman" w:hAnsi="Times New Roman"/>
          <w:sz w:val="20"/>
          <w:szCs w:val="20"/>
        </w:rPr>
      </w:pPr>
    </w:p>
    <w:p w:rsidR="000F1892" w:rsidRDefault="000F1892" w:rsidP="001B1E27">
      <w:pPr>
        <w:pStyle w:val="ListParagraph"/>
        <w:ind w:left="0"/>
        <w:rPr>
          <w:rFonts w:ascii="Times New Roman" w:hAnsi="Times New Roman"/>
          <w:sz w:val="20"/>
          <w:szCs w:val="20"/>
        </w:rPr>
      </w:pPr>
    </w:p>
    <w:p w:rsidR="00080B6F" w:rsidRDefault="00080B6F" w:rsidP="001B1E27">
      <w:pPr>
        <w:pStyle w:val="ListParagraph"/>
        <w:ind w:left="0"/>
        <w:rPr>
          <w:rFonts w:ascii="Times New Roman" w:hAnsi="Times New Roman"/>
          <w:sz w:val="20"/>
          <w:szCs w:val="20"/>
        </w:rPr>
      </w:pPr>
    </w:p>
    <w:p w:rsidR="00FC1920" w:rsidRDefault="00FC1920" w:rsidP="001B1E27">
      <w:pPr>
        <w:pStyle w:val="ListParagraph"/>
        <w:ind w:left="0"/>
        <w:rPr>
          <w:rFonts w:ascii="Times New Roman" w:hAnsi="Times New Roman"/>
          <w:sz w:val="20"/>
          <w:szCs w:val="20"/>
        </w:rPr>
      </w:pPr>
    </w:p>
    <w:p w:rsidR="00FC1920" w:rsidRDefault="00FC1920" w:rsidP="001B1E27">
      <w:pPr>
        <w:pStyle w:val="ListParagraph"/>
        <w:ind w:left="0"/>
        <w:rPr>
          <w:rFonts w:ascii="Times New Roman" w:hAnsi="Times New Roman"/>
          <w:sz w:val="20"/>
          <w:szCs w:val="20"/>
        </w:rPr>
        <w:sectPr w:rsidR="00FC1920" w:rsidSect="00696B39">
          <w:pgSz w:w="12240" w:h="15840"/>
          <w:pgMar w:top="547" w:right="547" w:bottom="720" w:left="360" w:header="720" w:footer="230" w:gutter="0"/>
          <w:cols w:space="720"/>
          <w:docGrid w:linePitch="360"/>
        </w:sectPr>
      </w:pPr>
    </w:p>
    <w:p w:rsidR="00FC1920" w:rsidRPr="00420E27" w:rsidRDefault="00D665D5" w:rsidP="00FC1920">
      <w:pPr>
        <w:pStyle w:val="ListParagraph"/>
        <w:ind w:left="0"/>
        <w:jc w:val="center"/>
        <w:rPr>
          <w:rFonts w:ascii="Times New Roman" w:hAnsi="Times New Roman"/>
          <w:b/>
          <w:sz w:val="28"/>
          <w:szCs w:val="28"/>
        </w:rPr>
      </w:pPr>
      <w:r w:rsidRPr="00420E27">
        <w:rPr>
          <w:rFonts w:ascii="Times New Roman" w:hAnsi="Times New Roman"/>
          <w:b/>
          <w:sz w:val="28"/>
          <w:szCs w:val="28"/>
        </w:rPr>
        <w:lastRenderedPageBreak/>
        <w:t>Appendix D: Field and Map</w:t>
      </w:r>
      <w:r w:rsidR="00420E27">
        <w:rPr>
          <w:rFonts w:ascii="Times New Roman" w:hAnsi="Times New Roman"/>
          <w:b/>
          <w:sz w:val="28"/>
          <w:szCs w:val="28"/>
        </w:rPr>
        <w:t xml:space="preserve"> </w:t>
      </w:r>
      <w:r w:rsidR="00FC1920" w:rsidRPr="00420E27">
        <w:rPr>
          <w:rFonts w:ascii="Times New Roman" w:hAnsi="Times New Roman"/>
          <w:b/>
          <w:sz w:val="28"/>
          <w:szCs w:val="28"/>
        </w:rPr>
        <w:t>Verification Log</w:t>
      </w:r>
    </w:p>
    <w:p w:rsidR="00080B6F" w:rsidRDefault="00080B6F" w:rsidP="001B1E27">
      <w:pPr>
        <w:pStyle w:val="ListParagraph"/>
        <w:ind w:left="0"/>
        <w:rPr>
          <w:rFonts w:ascii="Times New Roman" w:hAnsi="Times New Roman"/>
          <w:sz w:val="20"/>
          <w:szCs w:val="20"/>
        </w:rPr>
      </w:pPr>
    </w:p>
    <w:tbl>
      <w:tblPr>
        <w:tblW w:w="14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8"/>
        <w:gridCol w:w="878"/>
        <w:gridCol w:w="1982"/>
        <w:gridCol w:w="2708"/>
        <w:gridCol w:w="1252"/>
        <w:gridCol w:w="2090"/>
        <w:gridCol w:w="4070"/>
      </w:tblGrid>
      <w:tr w:rsidR="00AB210C" w:rsidRPr="003C2FD3" w:rsidTr="003C2FD3">
        <w:tc>
          <w:tcPr>
            <w:tcW w:w="1318" w:type="dxa"/>
            <w:shd w:val="clear" w:color="auto" w:fill="auto"/>
          </w:tcPr>
          <w:p w:rsidR="00AB210C" w:rsidRPr="003C2FD3" w:rsidRDefault="00AB210C" w:rsidP="003C2FD3">
            <w:pPr>
              <w:pStyle w:val="ListParagraph"/>
              <w:ind w:left="0"/>
              <w:rPr>
                <w:rFonts w:ascii="Times New Roman" w:eastAsia="Times New Roman" w:hAnsi="Times New Roman"/>
                <w:b/>
              </w:rPr>
            </w:pPr>
            <w:r w:rsidRPr="003C2FD3">
              <w:rPr>
                <w:rFonts w:ascii="Times New Roman" w:eastAsia="Times New Roman" w:hAnsi="Times New Roman"/>
                <w:b/>
              </w:rPr>
              <w:t xml:space="preserve"> Date</w:t>
            </w:r>
          </w:p>
        </w:tc>
        <w:tc>
          <w:tcPr>
            <w:tcW w:w="878" w:type="dxa"/>
            <w:shd w:val="clear" w:color="auto" w:fill="auto"/>
          </w:tcPr>
          <w:p w:rsidR="00AB210C" w:rsidRPr="003C2FD3" w:rsidRDefault="00AB210C" w:rsidP="003C2FD3">
            <w:pPr>
              <w:pStyle w:val="ListParagraph"/>
              <w:ind w:left="0"/>
              <w:rPr>
                <w:rFonts w:ascii="Times New Roman" w:eastAsia="Times New Roman" w:hAnsi="Times New Roman"/>
                <w:b/>
              </w:rPr>
            </w:pPr>
            <w:r w:rsidRPr="003C2FD3">
              <w:rPr>
                <w:rFonts w:ascii="Times New Roman" w:eastAsia="Times New Roman" w:hAnsi="Times New Roman"/>
                <w:b/>
              </w:rPr>
              <w:t>Field Name</w:t>
            </w:r>
          </w:p>
        </w:tc>
        <w:tc>
          <w:tcPr>
            <w:tcW w:w="1982" w:type="dxa"/>
            <w:shd w:val="clear" w:color="auto" w:fill="auto"/>
          </w:tcPr>
          <w:p w:rsidR="00AB210C" w:rsidRPr="003C2FD3" w:rsidRDefault="00AB210C" w:rsidP="003C2FD3">
            <w:pPr>
              <w:pStyle w:val="ListParagraph"/>
              <w:ind w:left="27" w:hanging="27"/>
              <w:rPr>
                <w:rFonts w:ascii="Times New Roman" w:eastAsia="Times New Roman" w:hAnsi="Times New Roman"/>
                <w:b/>
              </w:rPr>
            </w:pPr>
            <w:r w:rsidRPr="003C2FD3">
              <w:rPr>
                <w:rFonts w:ascii="Times New Roman" w:eastAsia="Times New Roman" w:hAnsi="Times New Roman"/>
                <w:b/>
              </w:rPr>
              <w:t>Person</w:t>
            </w:r>
          </w:p>
        </w:tc>
        <w:tc>
          <w:tcPr>
            <w:tcW w:w="2708" w:type="dxa"/>
            <w:shd w:val="clear" w:color="auto" w:fill="auto"/>
          </w:tcPr>
          <w:p w:rsidR="00AB210C" w:rsidRPr="003C2FD3" w:rsidRDefault="00AB210C" w:rsidP="003C2FD3">
            <w:pPr>
              <w:pStyle w:val="ListParagraph"/>
              <w:ind w:left="27" w:hanging="27"/>
              <w:rPr>
                <w:rFonts w:ascii="Times New Roman" w:eastAsia="Times New Roman" w:hAnsi="Times New Roman"/>
                <w:b/>
              </w:rPr>
            </w:pPr>
            <w:r w:rsidRPr="003C2FD3">
              <w:rPr>
                <w:rFonts w:ascii="Times New Roman" w:eastAsia="Times New Roman" w:hAnsi="Times New Roman"/>
                <w:b/>
              </w:rPr>
              <w:t xml:space="preserve">Existing </w:t>
            </w:r>
            <w:r w:rsidR="003251AC" w:rsidRPr="003C2FD3">
              <w:rPr>
                <w:rFonts w:ascii="Times New Roman" w:eastAsia="Times New Roman" w:hAnsi="Times New Roman"/>
                <w:b/>
              </w:rPr>
              <w:t xml:space="preserve">Field or Map </w:t>
            </w:r>
            <w:r w:rsidRPr="003C2FD3">
              <w:rPr>
                <w:rFonts w:ascii="Times New Roman" w:eastAsia="Times New Roman" w:hAnsi="Times New Roman"/>
                <w:b/>
              </w:rPr>
              <w:t xml:space="preserve">Feature(s) </w:t>
            </w:r>
            <w:r w:rsidR="00E21739" w:rsidRPr="003C2FD3">
              <w:rPr>
                <w:rFonts w:ascii="Times New Roman" w:eastAsia="Times New Roman" w:hAnsi="Times New Roman"/>
                <w:b/>
              </w:rPr>
              <w:t>c</w:t>
            </w:r>
            <w:r w:rsidRPr="003C2FD3">
              <w:rPr>
                <w:rFonts w:ascii="Times New Roman" w:eastAsia="Times New Roman" w:hAnsi="Times New Roman"/>
                <w:b/>
              </w:rPr>
              <w:t>hecked?</w:t>
            </w:r>
          </w:p>
        </w:tc>
        <w:tc>
          <w:tcPr>
            <w:tcW w:w="1252" w:type="dxa"/>
            <w:shd w:val="clear" w:color="auto" w:fill="auto"/>
          </w:tcPr>
          <w:p w:rsidR="00AB210C" w:rsidRPr="003C2FD3" w:rsidRDefault="00AB210C" w:rsidP="003C2FD3">
            <w:pPr>
              <w:pStyle w:val="ListParagraph"/>
              <w:ind w:left="27" w:hanging="27"/>
              <w:rPr>
                <w:rFonts w:ascii="Times New Roman" w:eastAsia="Times New Roman" w:hAnsi="Times New Roman"/>
                <w:b/>
              </w:rPr>
            </w:pPr>
            <w:r w:rsidRPr="003C2FD3">
              <w:rPr>
                <w:rFonts w:ascii="Times New Roman" w:eastAsia="Times New Roman" w:hAnsi="Times New Roman"/>
                <w:b/>
              </w:rPr>
              <w:t>Photos? ID #</w:t>
            </w:r>
          </w:p>
        </w:tc>
        <w:tc>
          <w:tcPr>
            <w:tcW w:w="2090" w:type="dxa"/>
            <w:shd w:val="clear" w:color="auto" w:fill="auto"/>
          </w:tcPr>
          <w:p w:rsidR="00AB210C" w:rsidRPr="003C2FD3" w:rsidRDefault="00AB210C" w:rsidP="003C2FD3">
            <w:pPr>
              <w:pStyle w:val="ListParagraph"/>
              <w:ind w:left="27" w:hanging="27"/>
              <w:rPr>
                <w:rFonts w:ascii="Times New Roman" w:eastAsia="Times New Roman" w:hAnsi="Times New Roman"/>
                <w:b/>
              </w:rPr>
            </w:pPr>
            <w:r w:rsidRPr="003C2FD3">
              <w:rPr>
                <w:rFonts w:ascii="Times New Roman" w:eastAsia="Times New Roman" w:hAnsi="Times New Roman"/>
                <w:b/>
              </w:rPr>
              <w:t>New Field Features Identified?</w:t>
            </w:r>
          </w:p>
        </w:tc>
        <w:tc>
          <w:tcPr>
            <w:tcW w:w="4070" w:type="dxa"/>
            <w:shd w:val="clear" w:color="auto" w:fill="auto"/>
          </w:tcPr>
          <w:p w:rsidR="00AB210C" w:rsidRPr="003C2FD3" w:rsidRDefault="00AB210C" w:rsidP="003C2FD3">
            <w:pPr>
              <w:pStyle w:val="ListParagraph"/>
              <w:ind w:left="27" w:hanging="27"/>
              <w:rPr>
                <w:rFonts w:ascii="Times New Roman" w:eastAsia="Times New Roman" w:hAnsi="Times New Roman"/>
                <w:b/>
              </w:rPr>
            </w:pPr>
            <w:r w:rsidRPr="003C2FD3">
              <w:rPr>
                <w:rFonts w:ascii="Times New Roman" w:eastAsia="Times New Roman" w:hAnsi="Times New Roman"/>
                <w:b/>
              </w:rPr>
              <w:t>Action(s) Taken?</w:t>
            </w:r>
          </w:p>
        </w:tc>
      </w:tr>
      <w:tr w:rsidR="00AB210C" w:rsidRPr="003C2FD3" w:rsidTr="003C2FD3">
        <w:tc>
          <w:tcPr>
            <w:tcW w:w="1318" w:type="dxa"/>
            <w:shd w:val="clear" w:color="auto" w:fill="auto"/>
          </w:tcPr>
          <w:p w:rsidR="00AB210C" w:rsidRPr="003C2FD3" w:rsidRDefault="00AB210C" w:rsidP="003C2FD3">
            <w:pPr>
              <w:pStyle w:val="ListParagraph"/>
              <w:ind w:left="0"/>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3/19/2010</w:t>
            </w:r>
          </w:p>
        </w:tc>
        <w:tc>
          <w:tcPr>
            <w:tcW w:w="878" w:type="dxa"/>
            <w:shd w:val="clear" w:color="auto" w:fill="auto"/>
          </w:tcPr>
          <w:p w:rsidR="00AB210C" w:rsidRPr="003C2FD3" w:rsidRDefault="002A5C08" w:rsidP="003C2FD3">
            <w:pPr>
              <w:pStyle w:val="ListParagraph"/>
              <w:ind w:left="0"/>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1</w:t>
            </w:r>
          </w:p>
        </w:tc>
        <w:tc>
          <w:tcPr>
            <w:tcW w:w="1982" w:type="dxa"/>
            <w:shd w:val="clear" w:color="auto" w:fill="auto"/>
          </w:tcPr>
          <w:p w:rsidR="00AB210C" w:rsidRPr="003C2FD3" w:rsidRDefault="00AB210C" w:rsidP="003C2FD3">
            <w:pPr>
              <w:pStyle w:val="ListParagraph"/>
              <w:ind w:left="27" w:hanging="27"/>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Jeff White</w:t>
            </w:r>
          </w:p>
        </w:tc>
        <w:tc>
          <w:tcPr>
            <w:tcW w:w="2708" w:type="dxa"/>
            <w:shd w:val="clear" w:color="auto" w:fill="auto"/>
          </w:tcPr>
          <w:p w:rsidR="00AB210C" w:rsidRPr="003C2FD3" w:rsidRDefault="003251AC" w:rsidP="003C2FD3">
            <w:pPr>
              <w:pStyle w:val="ListParagraph"/>
              <w:ind w:left="27" w:hanging="27"/>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 xml:space="preserve">Field </w:t>
            </w:r>
            <w:r w:rsidR="00AB210C" w:rsidRPr="003C2FD3">
              <w:rPr>
                <w:rFonts w:ascii="Times New Roman" w:eastAsia="Times New Roman" w:hAnsi="Times New Roman"/>
                <w:color w:val="FF0000"/>
                <w:sz w:val="20"/>
                <w:szCs w:val="20"/>
                <w:highlight w:val="lightGray"/>
              </w:rPr>
              <w:t>SWQMA; wetland</w:t>
            </w:r>
            <w:r w:rsidRPr="003C2FD3">
              <w:rPr>
                <w:rFonts w:ascii="Times New Roman" w:eastAsia="Times New Roman" w:hAnsi="Times New Roman"/>
                <w:color w:val="FF0000"/>
                <w:sz w:val="20"/>
                <w:szCs w:val="20"/>
                <w:highlight w:val="lightGray"/>
              </w:rPr>
              <w:t xml:space="preserve"> </w:t>
            </w:r>
          </w:p>
        </w:tc>
        <w:tc>
          <w:tcPr>
            <w:tcW w:w="1252" w:type="dxa"/>
            <w:shd w:val="clear" w:color="auto" w:fill="auto"/>
          </w:tcPr>
          <w:p w:rsidR="00AB210C" w:rsidRPr="003C2FD3" w:rsidRDefault="00AB210C" w:rsidP="003C2FD3">
            <w:pPr>
              <w:pStyle w:val="ListParagraph"/>
              <w:ind w:left="27" w:hanging="27"/>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Y</w:t>
            </w:r>
            <w:r w:rsidR="005E30E3" w:rsidRPr="003C2FD3">
              <w:rPr>
                <w:rFonts w:ascii="Times New Roman" w:eastAsia="Times New Roman" w:hAnsi="Times New Roman"/>
                <w:color w:val="FF0000"/>
                <w:sz w:val="20"/>
                <w:szCs w:val="20"/>
                <w:highlight w:val="lightGray"/>
              </w:rPr>
              <w:t>es</w:t>
            </w:r>
            <w:r w:rsidRPr="003C2FD3">
              <w:rPr>
                <w:rFonts w:ascii="Times New Roman" w:eastAsia="Times New Roman" w:hAnsi="Times New Roman"/>
                <w:color w:val="FF0000"/>
                <w:sz w:val="20"/>
                <w:szCs w:val="20"/>
                <w:highlight w:val="lightGray"/>
              </w:rPr>
              <w:t xml:space="preserve"> - 1201 </w:t>
            </w:r>
          </w:p>
        </w:tc>
        <w:tc>
          <w:tcPr>
            <w:tcW w:w="2090" w:type="dxa"/>
            <w:shd w:val="clear" w:color="auto" w:fill="auto"/>
          </w:tcPr>
          <w:p w:rsidR="00AB210C" w:rsidRPr="003C2FD3" w:rsidRDefault="005E30E3" w:rsidP="003C2FD3">
            <w:pPr>
              <w:pStyle w:val="ListParagraph"/>
              <w:ind w:left="27" w:hanging="27"/>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Yes</w:t>
            </w:r>
            <w:r w:rsidR="00AB210C" w:rsidRPr="003C2FD3">
              <w:rPr>
                <w:rFonts w:ascii="Times New Roman" w:eastAsia="Times New Roman" w:hAnsi="Times New Roman"/>
                <w:color w:val="FF0000"/>
                <w:sz w:val="20"/>
                <w:szCs w:val="20"/>
                <w:highlight w:val="lightGray"/>
              </w:rPr>
              <w:t>- flow channels in SE corner of field</w:t>
            </w:r>
          </w:p>
        </w:tc>
        <w:tc>
          <w:tcPr>
            <w:tcW w:w="4070" w:type="dxa"/>
            <w:shd w:val="clear" w:color="auto" w:fill="auto"/>
          </w:tcPr>
          <w:p w:rsidR="00AB210C" w:rsidRPr="003C2FD3" w:rsidRDefault="005E30E3" w:rsidP="003C2FD3">
            <w:pPr>
              <w:pStyle w:val="ListParagraph"/>
              <w:ind w:left="27" w:hanging="27"/>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Es</w:t>
            </w:r>
            <w:r w:rsidR="00AB210C" w:rsidRPr="003C2FD3">
              <w:rPr>
                <w:rFonts w:ascii="Times New Roman" w:eastAsia="Times New Roman" w:hAnsi="Times New Roman"/>
                <w:color w:val="FF0000"/>
                <w:sz w:val="20"/>
                <w:szCs w:val="20"/>
                <w:highlight w:val="lightGray"/>
              </w:rPr>
              <w:t>tablish grass seed  in waterways; update spread maps with new channels</w:t>
            </w:r>
          </w:p>
        </w:tc>
      </w:tr>
      <w:tr w:rsidR="00AB210C" w:rsidRPr="003C2FD3" w:rsidTr="003C2FD3">
        <w:tc>
          <w:tcPr>
            <w:tcW w:w="1318" w:type="dxa"/>
            <w:shd w:val="clear" w:color="auto" w:fill="auto"/>
          </w:tcPr>
          <w:p w:rsidR="00AB210C" w:rsidRPr="003C2FD3" w:rsidRDefault="00AB210C" w:rsidP="003C2FD3">
            <w:pPr>
              <w:pStyle w:val="ListParagraph"/>
              <w:ind w:left="0"/>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3/20/2010</w:t>
            </w:r>
          </w:p>
        </w:tc>
        <w:tc>
          <w:tcPr>
            <w:tcW w:w="878" w:type="dxa"/>
            <w:shd w:val="clear" w:color="auto" w:fill="auto"/>
          </w:tcPr>
          <w:p w:rsidR="00AB210C" w:rsidRPr="003C2FD3" w:rsidRDefault="00AB210C" w:rsidP="003C2FD3">
            <w:pPr>
              <w:pStyle w:val="ListParagraph"/>
              <w:ind w:left="0"/>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12</w:t>
            </w:r>
          </w:p>
        </w:tc>
        <w:tc>
          <w:tcPr>
            <w:tcW w:w="1982" w:type="dxa"/>
            <w:shd w:val="clear" w:color="auto" w:fill="auto"/>
          </w:tcPr>
          <w:p w:rsidR="00AB210C" w:rsidRPr="003C2FD3" w:rsidRDefault="00AB210C" w:rsidP="003C2FD3">
            <w:pPr>
              <w:pStyle w:val="ListParagraph"/>
              <w:ind w:left="27" w:hanging="27"/>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Jeff White</w:t>
            </w:r>
          </w:p>
        </w:tc>
        <w:tc>
          <w:tcPr>
            <w:tcW w:w="2708" w:type="dxa"/>
            <w:shd w:val="clear" w:color="auto" w:fill="auto"/>
          </w:tcPr>
          <w:p w:rsidR="00AB210C" w:rsidRPr="003C2FD3" w:rsidRDefault="003251AC" w:rsidP="003C2FD3">
            <w:pPr>
              <w:pStyle w:val="ListParagraph"/>
              <w:ind w:left="27" w:hanging="27"/>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 xml:space="preserve">Field - </w:t>
            </w:r>
            <w:r w:rsidR="00AB210C" w:rsidRPr="003C2FD3">
              <w:rPr>
                <w:rFonts w:ascii="Times New Roman" w:eastAsia="Times New Roman" w:hAnsi="Times New Roman"/>
                <w:color w:val="FF0000"/>
                <w:sz w:val="20"/>
                <w:szCs w:val="20"/>
                <w:highlight w:val="lightGray"/>
              </w:rPr>
              <w:t xml:space="preserve">W soils </w:t>
            </w:r>
          </w:p>
        </w:tc>
        <w:tc>
          <w:tcPr>
            <w:tcW w:w="1252" w:type="dxa"/>
            <w:shd w:val="clear" w:color="auto" w:fill="auto"/>
          </w:tcPr>
          <w:p w:rsidR="00AB210C" w:rsidRPr="003C2FD3" w:rsidRDefault="00AB210C" w:rsidP="003C2FD3">
            <w:pPr>
              <w:pStyle w:val="ListParagraph"/>
              <w:ind w:left="27" w:hanging="27"/>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Y</w:t>
            </w:r>
            <w:r w:rsidR="005E30E3" w:rsidRPr="003C2FD3">
              <w:rPr>
                <w:rFonts w:ascii="Times New Roman" w:eastAsia="Times New Roman" w:hAnsi="Times New Roman"/>
                <w:color w:val="FF0000"/>
                <w:sz w:val="20"/>
                <w:szCs w:val="20"/>
                <w:highlight w:val="lightGray"/>
              </w:rPr>
              <w:t>es</w:t>
            </w:r>
            <w:r w:rsidRPr="003C2FD3">
              <w:rPr>
                <w:rFonts w:ascii="Times New Roman" w:eastAsia="Times New Roman" w:hAnsi="Times New Roman"/>
                <w:color w:val="FF0000"/>
                <w:sz w:val="20"/>
                <w:szCs w:val="20"/>
                <w:highlight w:val="lightGray"/>
              </w:rPr>
              <w:t xml:space="preserve"> - 1202</w:t>
            </w:r>
          </w:p>
        </w:tc>
        <w:tc>
          <w:tcPr>
            <w:tcW w:w="2090" w:type="dxa"/>
            <w:shd w:val="clear" w:color="auto" w:fill="auto"/>
          </w:tcPr>
          <w:p w:rsidR="00AB210C" w:rsidRPr="003C2FD3" w:rsidRDefault="005E30E3" w:rsidP="003C2FD3">
            <w:pPr>
              <w:pStyle w:val="ListParagraph"/>
              <w:ind w:left="27" w:hanging="27"/>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No</w:t>
            </w:r>
          </w:p>
        </w:tc>
        <w:tc>
          <w:tcPr>
            <w:tcW w:w="4070" w:type="dxa"/>
            <w:shd w:val="clear" w:color="auto" w:fill="auto"/>
          </w:tcPr>
          <w:p w:rsidR="00AB210C" w:rsidRPr="003C2FD3" w:rsidRDefault="005E30E3" w:rsidP="003C2FD3">
            <w:pPr>
              <w:pStyle w:val="ListParagraph"/>
              <w:ind w:left="27" w:hanging="27"/>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No groundwater</w:t>
            </w:r>
            <w:r w:rsidR="00AB210C" w:rsidRPr="003C2FD3">
              <w:rPr>
                <w:rFonts w:ascii="Times New Roman" w:eastAsia="Times New Roman" w:hAnsi="Times New Roman"/>
                <w:color w:val="FF0000"/>
                <w:sz w:val="20"/>
                <w:szCs w:val="20"/>
                <w:highlight w:val="lightGray"/>
              </w:rPr>
              <w:t xml:space="preserve"> </w:t>
            </w:r>
            <w:r w:rsidRPr="003C2FD3">
              <w:rPr>
                <w:rFonts w:ascii="Times New Roman" w:eastAsia="Times New Roman" w:hAnsi="Times New Roman"/>
                <w:color w:val="FF0000"/>
                <w:sz w:val="20"/>
                <w:szCs w:val="20"/>
                <w:highlight w:val="lightGray"/>
              </w:rPr>
              <w:t>at 24 inch</w:t>
            </w:r>
            <w:r w:rsidR="00AB210C" w:rsidRPr="003C2FD3">
              <w:rPr>
                <w:rFonts w:ascii="Times New Roman" w:eastAsia="Times New Roman" w:hAnsi="Times New Roman"/>
                <w:color w:val="FF0000"/>
                <w:sz w:val="20"/>
                <w:szCs w:val="20"/>
                <w:highlight w:val="lightGray"/>
              </w:rPr>
              <w:t xml:space="preserve">es </w:t>
            </w:r>
          </w:p>
        </w:tc>
      </w:tr>
      <w:tr w:rsidR="00AB210C" w:rsidRPr="003C2FD3" w:rsidTr="003C2FD3">
        <w:tc>
          <w:tcPr>
            <w:tcW w:w="1318" w:type="dxa"/>
            <w:shd w:val="clear" w:color="auto" w:fill="auto"/>
          </w:tcPr>
          <w:p w:rsidR="00AB210C" w:rsidRPr="003C2FD3" w:rsidRDefault="00AB210C" w:rsidP="003C2FD3">
            <w:pPr>
              <w:pStyle w:val="ListParagraph"/>
              <w:ind w:left="0"/>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3/25/2010</w:t>
            </w:r>
          </w:p>
        </w:tc>
        <w:tc>
          <w:tcPr>
            <w:tcW w:w="878" w:type="dxa"/>
            <w:shd w:val="clear" w:color="auto" w:fill="auto"/>
          </w:tcPr>
          <w:p w:rsidR="00AB210C" w:rsidRPr="003C2FD3" w:rsidRDefault="00AB210C" w:rsidP="003C2FD3">
            <w:pPr>
              <w:pStyle w:val="ListParagraph"/>
              <w:ind w:left="0"/>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All Fields</w:t>
            </w:r>
          </w:p>
        </w:tc>
        <w:tc>
          <w:tcPr>
            <w:tcW w:w="1982" w:type="dxa"/>
            <w:shd w:val="clear" w:color="auto" w:fill="auto"/>
          </w:tcPr>
          <w:p w:rsidR="00AB210C" w:rsidRPr="003C2FD3" w:rsidRDefault="00AB210C" w:rsidP="003C2FD3">
            <w:pPr>
              <w:pStyle w:val="ListParagraph"/>
              <w:ind w:left="27" w:hanging="27"/>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Jeff White &amp; Mike’s Manure Hauling</w:t>
            </w:r>
          </w:p>
        </w:tc>
        <w:tc>
          <w:tcPr>
            <w:tcW w:w="2708" w:type="dxa"/>
            <w:shd w:val="clear" w:color="auto" w:fill="auto"/>
          </w:tcPr>
          <w:p w:rsidR="00AB210C" w:rsidRPr="003C2FD3" w:rsidRDefault="003251AC" w:rsidP="003C2FD3">
            <w:pPr>
              <w:pStyle w:val="ListParagraph"/>
              <w:ind w:left="27" w:hanging="27"/>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Maps - All spread</w:t>
            </w:r>
            <w:r w:rsidR="00AB210C" w:rsidRPr="003C2FD3">
              <w:rPr>
                <w:rFonts w:ascii="Times New Roman" w:eastAsia="Times New Roman" w:hAnsi="Times New Roman"/>
                <w:color w:val="FF0000"/>
                <w:sz w:val="20"/>
                <w:szCs w:val="20"/>
                <w:highlight w:val="lightGray"/>
              </w:rPr>
              <w:t xml:space="preserve"> maps reviewed with custom hauler</w:t>
            </w:r>
          </w:p>
        </w:tc>
        <w:tc>
          <w:tcPr>
            <w:tcW w:w="1252" w:type="dxa"/>
            <w:shd w:val="clear" w:color="auto" w:fill="auto"/>
          </w:tcPr>
          <w:p w:rsidR="00AB210C" w:rsidRPr="003C2FD3" w:rsidRDefault="00AB210C" w:rsidP="003C2FD3">
            <w:pPr>
              <w:pStyle w:val="ListParagraph"/>
              <w:ind w:left="27" w:hanging="27"/>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N</w:t>
            </w:r>
            <w:r w:rsidR="005E30E3" w:rsidRPr="003C2FD3">
              <w:rPr>
                <w:rFonts w:ascii="Times New Roman" w:eastAsia="Times New Roman" w:hAnsi="Times New Roman"/>
                <w:color w:val="FF0000"/>
                <w:sz w:val="20"/>
                <w:szCs w:val="20"/>
                <w:highlight w:val="lightGray"/>
              </w:rPr>
              <w:t>o</w:t>
            </w:r>
          </w:p>
        </w:tc>
        <w:tc>
          <w:tcPr>
            <w:tcW w:w="2090" w:type="dxa"/>
            <w:shd w:val="clear" w:color="auto" w:fill="auto"/>
          </w:tcPr>
          <w:p w:rsidR="00AB210C" w:rsidRPr="003C2FD3" w:rsidRDefault="00AB210C" w:rsidP="003C2FD3">
            <w:pPr>
              <w:pStyle w:val="ListParagraph"/>
              <w:ind w:left="27" w:hanging="27"/>
              <w:rPr>
                <w:rFonts w:ascii="Times New Roman" w:eastAsia="Times New Roman" w:hAnsi="Times New Roman"/>
                <w:color w:val="FF0000"/>
                <w:sz w:val="20"/>
                <w:szCs w:val="20"/>
                <w:highlight w:val="lightGray"/>
              </w:rPr>
            </w:pPr>
          </w:p>
        </w:tc>
        <w:tc>
          <w:tcPr>
            <w:tcW w:w="4070" w:type="dxa"/>
            <w:shd w:val="clear" w:color="auto" w:fill="auto"/>
          </w:tcPr>
          <w:p w:rsidR="00AB210C" w:rsidRPr="003C2FD3" w:rsidRDefault="00AB210C" w:rsidP="003C2FD3">
            <w:pPr>
              <w:pStyle w:val="ListParagraph"/>
              <w:ind w:left="27" w:hanging="27"/>
              <w:rPr>
                <w:rFonts w:ascii="Times New Roman" w:eastAsia="Times New Roman" w:hAnsi="Times New Roman"/>
                <w:color w:val="FF0000"/>
                <w:sz w:val="20"/>
                <w:szCs w:val="20"/>
                <w:highlight w:val="lightGray"/>
              </w:rPr>
            </w:pPr>
            <w:r w:rsidRPr="003C2FD3">
              <w:rPr>
                <w:rFonts w:ascii="Times New Roman" w:eastAsia="Times New Roman" w:hAnsi="Times New Roman"/>
                <w:color w:val="FF0000"/>
                <w:sz w:val="20"/>
                <w:szCs w:val="20"/>
                <w:highlight w:val="lightGray"/>
              </w:rPr>
              <w:t xml:space="preserve">Reviewed setback distances and manure </w:t>
            </w:r>
            <w:r w:rsidR="00E70C49" w:rsidRPr="003C2FD3">
              <w:rPr>
                <w:rFonts w:ascii="Times New Roman" w:eastAsia="Times New Roman" w:hAnsi="Times New Roman"/>
                <w:color w:val="FF0000"/>
                <w:sz w:val="20"/>
                <w:szCs w:val="20"/>
                <w:highlight w:val="lightGray"/>
              </w:rPr>
              <w:t xml:space="preserve">inject or </w:t>
            </w:r>
            <w:r w:rsidRPr="003C2FD3">
              <w:rPr>
                <w:rFonts w:ascii="Times New Roman" w:eastAsia="Times New Roman" w:hAnsi="Times New Roman"/>
                <w:color w:val="FF0000"/>
                <w:sz w:val="20"/>
                <w:szCs w:val="20"/>
                <w:highlight w:val="lightGray"/>
              </w:rPr>
              <w:t>incorporation requ</w:t>
            </w:r>
            <w:r w:rsidR="00E70C49" w:rsidRPr="003C2FD3">
              <w:rPr>
                <w:rFonts w:ascii="Times New Roman" w:eastAsia="Times New Roman" w:hAnsi="Times New Roman"/>
                <w:color w:val="FF0000"/>
                <w:sz w:val="20"/>
                <w:szCs w:val="20"/>
                <w:highlight w:val="lightGray"/>
              </w:rPr>
              <w:t>irements on</w:t>
            </w:r>
            <w:r w:rsidR="000F5275" w:rsidRPr="003C2FD3">
              <w:rPr>
                <w:rFonts w:ascii="Times New Roman" w:eastAsia="Times New Roman" w:hAnsi="Times New Roman"/>
                <w:color w:val="FF0000"/>
                <w:sz w:val="20"/>
                <w:szCs w:val="20"/>
                <w:highlight w:val="lightGray"/>
              </w:rPr>
              <w:t xml:space="preserve"> all</w:t>
            </w:r>
            <w:r w:rsidR="00E70C49" w:rsidRPr="003C2FD3">
              <w:rPr>
                <w:rFonts w:ascii="Times New Roman" w:eastAsia="Times New Roman" w:hAnsi="Times New Roman"/>
                <w:color w:val="FF0000"/>
                <w:sz w:val="20"/>
                <w:szCs w:val="20"/>
                <w:highlight w:val="lightGray"/>
              </w:rPr>
              <w:t xml:space="preserve"> fields</w:t>
            </w:r>
          </w:p>
        </w:tc>
      </w:tr>
      <w:tr w:rsidR="00AB210C" w:rsidRPr="003C2FD3" w:rsidTr="003C2FD3">
        <w:tc>
          <w:tcPr>
            <w:tcW w:w="131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87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198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708"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125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09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407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r>
      <w:tr w:rsidR="00AB210C" w:rsidRPr="003C2FD3" w:rsidTr="003C2FD3">
        <w:tc>
          <w:tcPr>
            <w:tcW w:w="131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87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198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708"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125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09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407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r>
      <w:tr w:rsidR="00AB210C" w:rsidRPr="003C2FD3" w:rsidTr="003C2FD3">
        <w:tc>
          <w:tcPr>
            <w:tcW w:w="131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87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198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708"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125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09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407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r>
      <w:tr w:rsidR="00AB210C" w:rsidRPr="003C2FD3" w:rsidTr="003C2FD3">
        <w:tc>
          <w:tcPr>
            <w:tcW w:w="131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87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198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708"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125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09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407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r>
      <w:tr w:rsidR="00AB210C" w:rsidRPr="003C2FD3" w:rsidTr="003C2FD3">
        <w:tc>
          <w:tcPr>
            <w:tcW w:w="131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87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198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708"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125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09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407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r>
      <w:tr w:rsidR="00AB210C" w:rsidRPr="003C2FD3" w:rsidTr="003C2FD3">
        <w:tc>
          <w:tcPr>
            <w:tcW w:w="131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87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198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708"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125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09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407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r>
      <w:tr w:rsidR="00AB210C" w:rsidRPr="003C2FD3" w:rsidTr="003C2FD3">
        <w:tc>
          <w:tcPr>
            <w:tcW w:w="131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87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198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708"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125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09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407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r>
      <w:tr w:rsidR="00AB210C" w:rsidRPr="003C2FD3" w:rsidTr="003C2FD3">
        <w:tc>
          <w:tcPr>
            <w:tcW w:w="131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87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198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708"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125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09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407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r>
      <w:tr w:rsidR="00AB210C" w:rsidRPr="003C2FD3" w:rsidTr="003C2FD3">
        <w:tc>
          <w:tcPr>
            <w:tcW w:w="131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87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198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708"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125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09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407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r>
      <w:tr w:rsidR="00AB210C" w:rsidRPr="003C2FD3" w:rsidTr="003C2FD3">
        <w:tc>
          <w:tcPr>
            <w:tcW w:w="131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87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198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708"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125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09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407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r>
      <w:tr w:rsidR="00AB210C" w:rsidRPr="003C2FD3" w:rsidTr="003C2FD3">
        <w:tc>
          <w:tcPr>
            <w:tcW w:w="131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87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198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708"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125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09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407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r>
      <w:tr w:rsidR="00AB210C" w:rsidRPr="003C2FD3" w:rsidTr="003C2FD3">
        <w:tc>
          <w:tcPr>
            <w:tcW w:w="131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87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198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708"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125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09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407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r>
      <w:tr w:rsidR="00AB210C" w:rsidRPr="003C2FD3" w:rsidTr="003C2FD3">
        <w:tc>
          <w:tcPr>
            <w:tcW w:w="131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87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198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708"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125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09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407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r>
      <w:tr w:rsidR="00AB210C" w:rsidRPr="003C2FD3" w:rsidTr="003C2FD3">
        <w:tc>
          <w:tcPr>
            <w:tcW w:w="131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878" w:type="dxa"/>
            <w:shd w:val="clear" w:color="auto" w:fill="auto"/>
          </w:tcPr>
          <w:p w:rsidR="00AB210C" w:rsidRPr="003C2FD3" w:rsidRDefault="00AB210C" w:rsidP="003C2FD3">
            <w:pPr>
              <w:pStyle w:val="ListParagraph"/>
              <w:ind w:left="0"/>
              <w:rPr>
                <w:rFonts w:ascii="Times New Roman" w:eastAsia="Times New Roman" w:hAnsi="Times New Roman"/>
                <w:sz w:val="20"/>
                <w:szCs w:val="20"/>
              </w:rPr>
            </w:pPr>
          </w:p>
        </w:tc>
        <w:tc>
          <w:tcPr>
            <w:tcW w:w="198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708"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1252"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209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c>
          <w:tcPr>
            <w:tcW w:w="4070" w:type="dxa"/>
            <w:shd w:val="clear" w:color="auto" w:fill="auto"/>
          </w:tcPr>
          <w:p w:rsidR="00AB210C" w:rsidRPr="003C2FD3" w:rsidRDefault="00AB210C" w:rsidP="003C2FD3">
            <w:pPr>
              <w:pStyle w:val="ListParagraph"/>
              <w:ind w:left="27" w:hanging="27"/>
              <w:rPr>
                <w:rFonts w:ascii="Times New Roman" w:eastAsia="Times New Roman" w:hAnsi="Times New Roman"/>
                <w:sz w:val="20"/>
                <w:szCs w:val="20"/>
              </w:rPr>
            </w:pPr>
          </w:p>
        </w:tc>
      </w:tr>
    </w:tbl>
    <w:p w:rsidR="00080B6F" w:rsidRPr="00883FEC" w:rsidRDefault="00080B6F" w:rsidP="001B1E27">
      <w:pPr>
        <w:pStyle w:val="ListParagraph"/>
        <w:ind w:left="0"/>
        <w:rPr>
          <w:rFonts w:ascii="Times New Roman" w:hAnsi="Times New Roman"/>
          <w:sz w:val="20"/>
          <w:szCs w:val="20"/>
        </w:rPr>
      </w:pPr>
    </w:p>
    <w:sectPr w:rsidR="00080B6F" w:rsidRPr="00883FEC" w:rsidSect="00FC1920">
      <w:pgSz w:w="15840" w:h="12240" w:orient="landscape" w:code="1"/>
      <w:pgMar w:top="360" w:right="547" w:bottom="547" w:left="720" w:header="720" w:footer="2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FD3" w:rsidRDefault="003C2FD3">
      <w:r>
        <w:separator/>
      </w:r>
    </w:p>
  </w:endnote>
  <w:endnote w:type="continuationSeparator" w:id="0">
    <w:p w:rsidR="003C2FD3" w:rsidRDefault="003C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5A9" w:rsidRPr="00E02D6D" w:rsidRDefault="008F65A9" w:rsidP="00E02D6D">
    <w:pPr>
      <w:pStyle w:val="Footer"/>
      <w:jc w:val="center"/>
      <w:rPr>
        <w:rFonts w:ascii="Times New Roman" w:hAnsi="Times New Roman"/>
      </w:rPr>
    </w:pPr>
    <w:r w:rsidRPr="00E02D6D">
      <w:rPr>
        <w:rFonts w:ascii="Times New Roman" w:hAnsi="Times New Roman"/>
      </w:rPr>
      <w:t xml:space="preserve">Page </w:t>
    </w:r>
    <w:r w:rsidRPr="00E02D6D">
      <w:rPr>
        <w:rFonts w:ascii="Times New Roman" w:hAnsi="Times New Roman"/>
      </w:rPr>
      <w:fldChar w:fldCharType="begin"/>
    </w:r>
    <w:r w:rsidRPr="00E02D6D">
      <w:rPr>
        <w:rFonts w:ascii="Times New Roman" w:hAnsi="Times New Roman"/>
      </w:rPr>
      <w:instrText xml:space="preserve"> PAGE </w:instrText>
    </w:r>
    <w:r w:rsidRPr="00E02D6D">
      <w:rPr>
        <w:rFonts w:ascii="Times New Roman" w:hAnsi="Times New Roman"/>
      </w:rPr>
      <w:fldChar w:fldCharType="separate"/>
    </w:r>
    <w:r w:rsidR="00F8429F">
      <w:rPr>
        <w:rFonts w:ascii="Times New Roman" w:hAnsi="Times New Roman"/>
        <w:noProof/>
      </w:rPr>
      <w:t>2</w:t>
    </w:r>
    <w:r w:rsidRPr="00E02D6D">
      <w:rPr>
        <w:rFonts w:ascii="Times New Roman" w:hAnsi="Times New Roman"/>
      </w:rPr>
      <w:fldChar w:fldCharType="end"/>
    </w:r>
    <w:r w:rsidRPr="00E02D6D">
      <w:rPr>
        <w:rFonts w:ascii="Times New Roman" w:hAnsi="Times New Roman"/>
      </w:rPr>
      <w:t xml:space="preserve"> of </w:t>
    </w:r>
    <w:r w:rsidRPr="00E02D6D">
      <w:rPr>
        <w:rFonts w:ascii="Times New Roman" w:hAnsi="Times New Roman"/>
      </w:rPr>
      <w:fldChar w:fldCharType="begin"/>
    </w:r>
    <w:r w:rsidRPr="00E02D6D">
      <w:rPr>
        <w:rFonts w:ascii="Times New Roman" w:hAnsi="Times New Roman"/>
      </w:rPr>
      <w:instrText xml:space="preserve"> NUMPAGES </w:instrText>
    </w:r>
    <w:r w:rsidRPr="00E02D6D">
      <w:rPr>
        <w:rFonts w:ascii="Times New Roman" w:hAnsi="Times New Roman"/>
      </w:rPr>
      <w:fldChar w:fldCharType="separate"/>
    </w:r>
    <w:r w:rsidR="00F8429F">
      <w:rPr>
        <w:rFonts w:ascii="Times New Roman" w:hAnsi="Times New Roman"/>
        <w:noProof/>
      </w:rPr>
      <w:t>23</w:t>
    </w:r>
    <w:r w:rsidRPr="00E02D6D">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FD3" w:rsidRDefault="003C2FD3">
      <w:r>
        <w:separator/>
      </w:r>
    </w:p>
  </w:footnote>
  <w:footnote w:type="continuationSeparator" w:id="0">
    <w:p w:rsidR="003C2FD3" w:rsidRDefault="003C2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5A9" w:rsidRDefault="008F65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5A9" w:rsidRDefault="008F65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5A9" w:rsidRDefault="008F65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68BDA4"/>
    <w:lvl w:ilvl="0">
      <w:start w:val="1"/>
      <w:numFmt w:val="decimal"/>
      <w:lvlText w:val="%1."/>
      <w:lvlJc w:val="left"/>
      <w:pPr>
        <w:tabs>
          <w:tab w:val="num" w:pos="1800"/>
        </w:tabs>
        <w:ind w:left="1800" w:hanging="360"/>
      </w:pPr>
    </w:lvl>
  </w:abstractNum>
  <w:abstractNum w:abstractNumId="1">
    <w:nsid w:val="FFFFFF7D"/>
    <w:multiLevelType w:val="singleLevel"/>
    <w:tmpl w:val="DFF663C2"/>
    <w:lvl w:ilvl="0">
      <w:start w:val="1"/>
      <w:numFmt w:val="decimal"/>
      <w:lvlText w:val="%1."/>
      <w:lvlJc w:val="left"/>
      <w:pPr>
        <w:tabs>
          <w:tab w:val="num" w:pos="1440"/>
        </w:tabs>
        <w:ind w:left="1440" w:hanging="360"/>
      </w:pPr>
    </w:lvl>
  </w:abstractNum>
  <w:abstractNum w:abstractNumId="2">
    <w:nsid w:val="FFFFFF7E"/>
    <w:multiLevelType w:val="singleLevel"/>
    <w:tmpl w:val="50EE276C"/>
    <w:lvl w:ilvl="0">
      <w:start w:val="1"/>
      <w:numFmt w:val="decimal"/>
      <w:lvlText w:val="%1."/>
      <w:lvlJc w:val="left"/>
      <w:pPr>
        <w:tabs>
          <w:tab w:val="num" w:pos="1080"/>
        </w:tabs>
        <w:ind w:left="1080" w:hanging="360"/>
      </w:pPr>
    </w:lvl>
  </w:abstractNum>
  <w:abstractNum w:abstractNumId="3">
    <w:nsid w:val="FFFFFF7F"/>
    <w:multiLevelType w:val="singleLevel"/>
    <w:tmpl w:val="B2DACA16"/>
    <w:lvl w:ilvl="0">
      <w:start w:val="1"/>
      <w:numFmt w:val="decimal"/>
      <w:lvlText w:val="%1."/>
      <w:lvlJc w:val="left"/>
      <w:pPr>
        <w:tabs>
          <w:tab w:val="num" w:pos="720"/>
        </w:tabs>
        <w:ind w:left="720" w:hanging="360"/>
      </w:pPr>
    </w:lvl>
  </w:abstractNum>
  <w:abstractNum w:abstractNumId="4">
    <w:nsid w:val="FFFFFF80"/>
    <w:multiLevelType w:val="singleLevel"/>
    <w:tmpl w:val="85CED2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BFAB0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FC861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4683D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EAC40B4"/>
    <w:lvl w:ilvl="0">
      <w:start w:val="1"/>
      <w:numFmt w:val="decimal"/>
      <w:lvlText w:val="%1."/>
      <w:lvlJc w:val="left"/>
      <w:pPr>
        <w:tabs>
          <w:tab w:val="num" w:pos="360"/>
        </w:tabs>
        <w:ind w:left="360" w:hanging="360"/>
      </w:pPr>
    </w:lvl>
  </w:abstractNum>
  <w:abstractNum w:abstractNumId="9">
    <w:nsid w:val="FFFFFF89"/>
    <w:multiLevelType w:val="singleLevel"/>
    <w:tmpl w:val="B2887AB8"/>
    <w:lvl w:ilvl="0">
      <w:start w:val="1"/>
      <w:numFmt w:val="bullet"/>
      <w:lvlText w:val=""/>
      <w:lvlJc w:val="left"/>
      <w:pPr>
        <w:tabs>
          <w:tab w:val="num" w:pos="360"/>
        </w:tabs>
        <w:ind w:left="360" w:hanging="360"/>
      </w:pPr>
      <w:rPr>
        <w:rFonts w:ascii="Symbol" w:hAnsi="Symbol" w:hint="default"/>
      </w:rPr>
    </w:lvl>
  </w:abstractNum>
  <w:abstractNum w:abstractNumId="10">
    <w:nsid w:val="0B9D2E3C"/>
    <w:multiLevelType w:val="hybridMultilevel"/>
    <w:tmpl w:val="E9005EF0"/>
    <w:lvl w:ilvl="0" w:tplc="5E74E2EA">
      <w:start w:val="1"/>
      <w:numFmt w:val="bullet"/>
      <w:lvlText w:val=""/>
      <w:lvlJc w:val="left"/>
      <w:pPr>
        <w:tabs>
          <w:tab w:val="num" w:pos="1512"/>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E3253C1"/>
    <w:multiLevelType w:val="hybridMultilevel"/>
    <w:tmpl w:val="F304A618"/>
    <w:lvl w:ilvl="0" w:tplc="987433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4484EC8"/>
    <w:multiLevelType w:val="hybridMultilevel"/>
    <w:tmpl w:val="29F4FD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5B62C58"/>
    <w:multiLevelType w:val="hybridMultilevel"/>
    <w:tmpl w:val="E9947A9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31F192D"/>
    <w:multiLevelType w:val="hybridMultilevel"/>
    <w:tmpl w:val="086422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CA74CB6"/>
    <w:multiLevelType w:val="hybridMultilevel"/>
    <w:tmpl w:val="341450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E800F36"/>
    <w:multiLevelType w:val="hybridMultilevel"/>
    <w:tmpl w:val="587ADC6A"/>
    <w:lvl w:ilvl="0" w:tplc="04090005">
      <w:start w:val="1"/>
      <w:numFmt w:val="bullet"/>
      <w:lvlText w:val=""/>
      <w:lvlJc w:val="left"/>
      <w:pPr>
        <w:tabs>
          <w:tab w:val="num" w:pos="1170"/>
        </w:tabs>
        <w:ind w:left="1170" w:hanging="360"/>
      </w:pPr>
      <w:rPr>
        <w:rFonts w:ascii="Wingdings" w:hAnsi="Wingdings" w:hint="default"/>
      </w:rPr>
    </w:lvl>
    <w:lvl w:ilvl="1" w:tplc="04090019">
      <w:start w:val="1"/>
      <w:numFmt w:val="lowerLetter"/>
      <w:lvlText w:val="%2."/>
      <w:lvlJc w:val="left"/>
      <w:pPr>
        <w:tabs>
          <w:tab w:val="num" w:pos="1800"/>
        </w:tabs>
        <w:ind w:left="1800" w:hanging="360"/>
      </w:pPr>
    </w:lvl>
    <w:lvl w:ilvl="2" w:tplc="77EC13E0">
      <w:start w:val="1"/>
      <w:numFmt w:val="lowerLetter"/>
      <w:lvlText w:val="(%3)"/>
      <w:lvlJc w:val="left"/>
      <w:pPr>
        <w:tabs>
          <w:tab w:val="num" w:pos="2700"/>
        </w:tabs>
        <w:ind w:left="2700" w:hanging="360"/>
      </w:pPr>
      <w:rPr>
        <w:rFonts w:ascii="Times New Roman" w:hAnsi="Times New Roman" w:hint="default"/>
        <w:b w:val="0"/>
        <w:sz w:val="2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F244498"/>
    <w:multiLevelType w:val="hybridMultilevel"/>
    <w:tmpl w:val="8E247558"/>
    <w:lvl w:ilvl="0" w:tplc="5E74E2EA">
      <w:start w:val="1"/>
      <w:numFmt w:val="bullet"/>
      <w:lvlText w:val=""/>
      <w:lvlJc w:val="left"/>
      <w:pPr>
        <w:tabs>
          <w:tab w:val="num" w:pos="1512"/>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14E342C"/>
    <w:multiLevelType w:val="hybridMultilevel"/>
    <w:tmpl w:val="5CF47D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43A411A"/>
    <w:multiLevelType w:val="hybridMultilevel"/>
    <w:tmpl w:val="6C705F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4BB16FB"/>
    <w:multiLevelType w:val="hybridMultilevel"/>
    <w:tmpl w:val="BE987232"/>
    <w:lvl w:ilvl="0" w:tplc="72EAD814">
      <w:start w:val="1"/>
      <w:numFmt w:val="decimal"/>
      <w:lvlText w:val="%1."/>
      <w:lvlJc w:val="left"/>
      <w:pPr>
        <w:tabs>
          <w:tab w:val="num" w:pos="2120"/>
        </w:tabs>
        <w:ind w:left="2120" w:hanging="360"/>
      </w:pPr>
      <w:rPr>
        <w:b w:val="0"/>
      </w:rPr>
    </w:lvl>
    <w:lvl w:ilvl="1" w:tplc="04090019" w:tentative="1">
      <w:start w:val="1"/>
      <w:numFmt w:val="lowerLetter"/>
      <w:lvlText w:val="%2."/>
      <w:lvlJc w:val="left"/>
      <w:pPr>
        <w:tabs>
          <w:tab w:val="num" w:pos="2840"/>
        </w:tabs>
        <w:ind w:left="2840" w:hanging="360"/>
      </w:pPr>
    </w:lvl>
    <w:lvl w:ilvl="2" w:tplc="0409001B" w:tentative="1">
      <w:start w:val="1"/>
      <w:numFmt w:val="lowerRoman"/>
      <w:lvlText w:val="%3."/>
      <w:lvlJc w:val="right"/>
      <w:pPr>
        <w:tabs>
          <w:tab w:val="num" w:pos="3560"/>
        </w:tabs>
        <w:ind w:left="3560" w:hanging="180"/>
      </w:pPr>
    </w:lvl>
    <w:lvl w:ilvl="3" w:tplc="0409000F" w:tentative="1">
      <w:start w:val="1"/>
      <w:numFmt w:val="decimal"/>
      <w:lvlText w:val="%4."/>
      <w:lvlJc w:val="left"/>
      <w:pPr>
        <w:tabs>
          <w:tab w:val="num" w:pos="4280"/>
        </w:tabs>
        <w:ind w:left="4280" w:hanging="360"/>
      </w:pPr>
    </w:lvl>
    <w:lvl w:ilvl="4" w:tplc="04090019" w:tentative="1">
      <w:start w:val="1"/>
      <w:numFmt w:val="lowerLetter"/>
      <w:lvlText w:val="%5."/>
      <w:lvlJc w:val="left"/>
      <w:pPr>
        <w:tabs>
          <w:tab w:val="num" w:pos="5000"/>
        </w:tabs>
        <w:ind w:left="5000" w:hanging="360"/>
      </w:pPr>
    </w:lvl>
    <w:lvl w:ilvl="5" w:tplc="0409001B" w:tentative="1">
      <w:start w:val="1"/>
      <w:numFmt w:val="lowerRoman"/>
      <w:lvlText w:val="%6."/>
      <w:lvlJc w:val="right"/>
      <w:pPr>
        <w:tabs>
          <w:tab w:val="num" w:pos="5720"/>
        </w:tabs>
        <w:ind w:left="5720" w:hanging="180"/>
      </w:pPr>
    </w:lvl>
    <w:lvl w:ilvl="6" w:tplc="0409000F" w:tentative="1">
      <w:start w:val="1"/>
      <w:numFmt w:val="decimal"/>
      <w:lvlText w:val="%7."/>
      <w:lvlJc w:val="left"/>
      <w:pPr>
        <w:tabs>
          <w:tab w:val="num" w:pos="6440"/>
        </w:tabs>
        <w:ind w:left="6440" w:hanging="360"/>
      </w:pPr>
    </w:lvl>
    <w:lvl w:ilvl="7" w:tplc="04090019" w:tentative="1">
      <w:start w:val="1"/>
      <w:numFmt w:val="lowerLetter"/>
      <w:lvlText w:val="%8."/>
      <w:lvlJc w:val="left"/>
      <w:pPr>
        <w:tabs>
          <w:tab w:val="num" w:pos="7160"/>
        </w:tabs>
        <w:ind w:left="7160" w:hanging="360"/>
      </w:pPr>
    </w:lvl>
    <w:lvl w:ilvl="8" w:tplc="0409001B" w:tentative="1">
      <w:start w:val="1"/>
      <w:numFmt w:val="lowerRoman"/>
      <w:lvlText w:val="%9."/>
      <w:lvlJc w:val="right"/>
      <w:pPr>
        <w:tabs>
          <w:tab w:val="num" w:pos="7880"/>
        </w:tabs>
        <w:ind w:left="7880" w:hanging="180"/>
      </w:pPr>
    </w:lvl>
  </w:abstractNum>
  <w:abstractNum w:abstractNumId="21">
    <w:nsid w:val="364D6012"/>
    <w:multiLevelType w:val="hybridMultilevel"/>
    <w:tmpl w:val="CB1C68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794A31"/>
    <w:multiLevelType w:val="hybridMultilevel"/>
    <w:tmpl w:val="F9D629B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C8922CF"/>
    <w:multiLevelType w:val="hybridMultilevel"/>
    <w:tmpl w:val="13807CFC"/>
    <w:lvl w:ilvl="0" w:tplc="0409000F">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4">
    <w:nsid w:val="3D733217"/>
    <w:multiLevelType w:val="hybridMultilevel"/>
    <w:tmpl w:val="A8AC7BD6"/>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5">
    <w:nsid w:val="3F20758B"/>
    <w:multiLevelType w:val="hybridMultilevel"/>
    <w:tmpl w:val="4CA6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E029A3"/>
    <w:multiLevelType w:val="multilevel"/>
    <w:tmpl w:val="BE987232"/>
    <w:lvl w:ilvl="0">
      <w:start w:val="1"/>
      <w:numFmt w:val="decimal"/>
      <w:lvlText w:val="%1."/>
      <w:lvlJc w:val="left"/>
      <w:pPr>
        <w:tabs>
          <w:tab w:val="num" w:pos="2120"/>
        </w:tabs>
        <w:ind w:left="2120" w:hanging="360"/>
      </w:pPr>
      <w:rPr>
        <w:b w:val="0"/>
      </w:rPr>
    </w:lvl>
    <w:lvl w:ilvl="1">
      <w:start w:val="1"/>
      <w:numFmt w:val="lowerLetter"/>
      <w:lvlText w:val="%2."/>
      <w:lvlJc w:val="left"/>
      <w:pPr>
        <w:tabs>
          <w:tab w:val="num" w:pos="2840"/>
        </w:tabs>
        <w:ind w:left="2840" w:hanging="360"/>
      </w:pPr>
    </w:lvl>
    <w:lvl w:ilvl="2">
      <w:start w:val="1"/>
      <w:numFmt w:val="lowerRoman"/>
      <w:lvlText w:val="%3."/>
      <w:lvlJc w:val="right"/>
      <w:pPr>
        <w:tabs>
          <w:tab w:val="num" w:pos="3560"/>
        </w:tabs>
        <w:ind w:left="3560" w:hanging="180"/>
      </w:pPr>
    </w:lvl>
    <w:lvl w:ilvl="3">
      <w:start w:val="1"/>
      <w:numFmt w:val="decimal"/>
      <w:lvlText w:val="%4."/>
      <w:lvlJc w:val="left"/>
      <w:pPr>
        <w:tabs>
          <w:tab w:val="num" w:pos="4280"/>
        </w:tabs>
        <w:ind w:left="4280" w:hanging="360"/>
      </w:pPr>
    </w:lvl>
    <w:lvl w:ilvl="4">
      <w:start w:val="1"/>
      <w:numFmt w:val="lowerLetter"/>
      <w:lvlText w:val="%5."/>
      <w:lvlJc w:val="left"/>
      <w:pPr>
        <w:tabs>
          <w:tab w:val="num" w:pos="5000"/>
        </w:tabs>
        <w:ind w:left="5000" w:hanging="360"/>
      </w:pPr>
    </w:lvl>
    <w:lvl w:ilvl="5">
      <w:start w:val="1"/>
      <w:numFmt w:val="lowerRoman"/>
      <w:lvlText w:val="%6."/>
      <w:lvlJc w:val="right"/>
      <w:pPr>
        <w:tabs>
          <w:tab w:val="num" w:pos="5720"/>
        </w:tabs>
        <w:ind w:left="5720" w:hanging="180"/>
      </w:pPr>
    </w:lvl>
    <w:lvl w:ilvl="6">
      <w:start w:val="1"/>
      <w:numFmt w:val="decimal"/>
      <w:lvlText w:val="%7."/>
      <w:lvlJc w:val="left"/>
      <w:pPr>
        <w:tabs>
          <w:tab w:val="num" w:pos="6440"/>
        </w:tabs>
        <w:ind w:left="6440" w:hanging="360"/>
      </w:pPr>
    </w:lvl>
    <w:lvl w:ilvl="7">
      <w:start w:val="1"/>
      <w:numFmt w:val="lowerLetter"/>
      <w:lvlText w:val="%8."/>
      <w:lvlJc w:val="left"/>
      <w:pPr>
        <w:tabs>
          <w:tab w:val="num" w:pos="7160"/>
        </w:tabs>
        <w:ind w:left="7160" w:hanging="360"/>
      </w:pPr>
    </w:lvl>
    <w:lvl w:ilvl="8">
      <w:start w:val="1"/>
      <w:numFmt w:val="lowerRoman"/>
      <w:lvlText w:val="%9."/>
      <w:lvlJc w:val="right"/>
      <w:pPr>
        <w:tabs>
          <w:tab w:val="num" w:pos="7880"/>
        </w:tabs>
        <w:ind w:left="7880" w:hanging="180"/>
      </w:pPr>
    </w:lvl>
  </w:abstractNum>
  <w:abstractNum w:abstractNumId="27">
    <w:nsid w:val="4B3E46FB"/>
    <w:multiLevelType w:val="hybridMultilevel"/>
    <w:tmpl w:val="83DC02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966E04"/>
    <w:multiLevelType w:val="hybridMultilevel"/>
    <w:tmpl w:val="C9568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2764BD9"/>
    <w:multiLevelType w:val="hybridMultilevel"/>
    <w:tmpl w:val="1136927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52ED10B5"/>
    <w:multiLevelType w:val="hybridMultilevel"/>
    <w:tmpl w:val="B84E17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8F1834"/>
    <w:multiLevelType w:val="hybridMultilevel"/>
    <w:tmpl w:val="844E35A4"/>
    <w:lvl w:ilvl="0" w:tplc="0409000F">
      <w:start w:val="1"/>
      <w:numFmt w:val="decimal"/>
      <w:lvlText w:val="%1."/>
      <w:lvlJc w:val="left"/>
      <w:pPr>
        <w:tabs>
          <w:tab w:val="num" w:pos="2520"/>
        </w:tabs>
        <w:ind w:left="2520" w:hanging="360"/>
      </w:pPr>
      <w:rPr>
        <w:rFonts w:cs="Times New Roman"/>
      </w:rPr>
    </w:lvl>
    <w:lvl w:ilvl="1" w:tplc="04090019">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2">
    <w:nsid w:val="61DB5F2C"/>
    <w:multiLevelType w:val="hybridMultilevel"/>
    <w:tmpl w:val="A4E42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4A4400C"/>
    <w:multiLevelType w:val="multilevel"/>
    <w:tmpl w:val="BE987232"/>
    <w:lvl w:ilvl="0">
      <w:start w:val="1"/>
      <w:numFmt w:val="decimal"/>
      <w:lvlText w:val="%1."/>
      <w:lvlJc w:val="left"/>
      <w:pPr>
        <w:tabs>
          <w:tab w:val="num" w:pos="2120"/>
        </w:tabs>
        <w:ind w:left="2120" w:hanging="360"/>
      </w:pPr>
      <w:rPr>
        <w:b w:val="0"/>
      </w:rPr>
    </w:lvl>
    <w:lvl w:ilvl="1">
      <w:start w:val="1"/>
      <w:numFmt w:val="lowerLetter"/>
      <w:lvlText w:val="%2."/>
      <w:lvlJc w:val="left"/>
      <w:pPr>
        <w:tabs>
          <w:tab w:val="num" w:pos="2840"/>
        </w:tabs>
        <w:ind w:left="2840" w:hanging="360"/>
      </w:pPr>
    </w:lvl>
    <w:lvl w:ilvl="2">
      <w:start w:val="1"/>
      <w:numFmt w:val="lowerRoman"/>
      <w:lvlText w:val="%3."/>
      <w:lvlJc w:val="right"/>
      <w:pPr>
        <w:tabs>
          <w:tab w:val="num" w:pos="3560"/>
        </w:tabs>
        <w:ind w:left="3560" w:hanging="180"/>
      </w:pPr>
    </w:lvl>
    <w:lvl w:ilvl="3">
      <w:start w:val="1"/>
      <w:numFmt w:val="decimal"/>
      <w:lvlText w:val="%4."/>
      <w:lvlJc w:val="left"/>
      <w:pPr>
        <w:tabs>
          <w:tab w:val="num" w:pos="4280"/>
        </w:tabs>
        <w:ind w:left="4280" w:hanging="360"/>
      </w:pPr>
    </w:lvl>
    <w:lvl w:ilvl="4">
      <w:start w:val="1"/>
      <w:numFmt w:val="lowerLetter"/>
      <w:lvlText w:val="%5."/>
      <w:lvlJc w:val="left"/>
      <w:pPr>
        <w:tabs>
          <w:tab w:val="num" w:pos="5000"/>
        </w:tabs>
        <w:ind w:left="5000" w:hanging="360"/>
      </w:pPr>
    </w:lvl>
    <w:lvl w:ilvl="5">
      <w:start w:val="1"/>
      <w:numFmt w:val="lowerRoman"/>
      <w:lvlText w:val="%6."/>
      <w:lvlJc w:val="right"/>
      <w:pPr>
        <w:tabs>
          <w:tab w:val="num" w:pos="5720"/>
        </w:tabs>
        <w:ind w:left="5720" w:hanging="180"/>
      </w:pPr>
    </w:lvl>
    <w:lvl w:ilvl="6">
      <w:start w:val="1"/>
      <w:numFmt w:val="decimal"/>
      <w:lvlText w:val="%7."/>
      <w:lvlJc w:val="left"/>
      <w:pPr>
        <w:tabs>
          <w:tab w:val="num" w:pos="6440"/>
        </w:tabs>
        <w:ind w:left="6440" w:hanging="360"/>
      </w:pPr>
    </w:lvl>
    <w:lvl w:ilvl="7">
      <w:start w:val="1"/>
      <w:numFmt w:val="lowerLetter"/>
      <w:lvlText w:val="%8."/>
      <w:lvlJc w:val="left"/>
      <w:pPr>
        <w:tabs>
          <w:tab w:val="num" w:pos="7160"/>
        </w:tabs>
        <w:ind w:left="7160" w:hanging="360"/>
      </w:pPr>
    </w:lvl>
    <w:lvl w:ilvl="8">
      <w:start w:val="1"/>
      <w:numFmt w:val="lowerRoman"/>
      <w:lvlText w:val="%9."/>
      <w:lvlJc w:val="right"/>
      <w:pPr>
        <w:tabs>
          <w:tab w:val="num" w:pos="7880"/>
        </w:tabs>
        <w:ind w:left="7880" w:hanging="180"/>
      </w:pPr>
    </w:lvl>
  </w:abstractNum>
  <w:abstractNum w:abstractNumId="34">
    <w:nsid w:val="65A777A3"/>
    <w:multiLevelType w:val="hybridMultilevel"/>
    <w:tmpl w:val="ED36F0F6"/>
    <w:lvl w:ilvl="0" w:tplc="3364DB1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E42B77"/>
    <w:multiLevelType w:val="hybridMultilevel"/>
    <w:tmpl w:val="3AD8D92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687F14"/>
    <w:multiLevelType w:val="hybridMultilevel"/>
    <w:tmpl w:val="E5A0C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8240240"/>
    <w:multiLevelType w:val="hybridMultilevel"/>
    <w:tmpl w:val="E56AC8F4"/>
    <w:lvl w:ilvl="0" w:tplc="0409000F">
      <w:start w:val="1"/>
      <w:numFmt w:val="decimal"/>
      <w:lvlText w:val="%1."/>
      <w:lvlJc w:val="left"/>
      <w:pPr>
        <w:tabs>
          <w:tab w:val="num" w:pos="2880"/>
        </w:tabs>
        <w:ind w:left="2880" w:hanging="360"/>
      </w:pPr>
      <w:rPr>
        <w:rFonts w:cs="Times New Roman"/>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38">
    <w:nsid w:val="6F294F39"/>
    <w:multiLevelType w:val="hybridMultilevel"/>
    <w:tmpl w:val="02F0ECE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2BB43C2"/>
    <w:multiLevelType w:val="hybridMultilevel"/>
    <w:tmpl w:val="0916FDF4"/>
    <w:lvl w:ilvl="0" w:tplc="4FEA47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31429FA"/>
    <w:multiLevelType w:val="hybridMultilevel"/>
    <w:tmpl w:val="2B384BF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5870BA9"/>
    <w:multiLevelType w:val="hybridMultilevel"/>
    <w:tmpl w:val="3DBCE5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C57043"/>
    <w:multiLevelType w:val="hybridMultilevel"/>
    <w:tmpl w:val="A2563B40"/>
    <w:lvl w:ilvl="0" w:tplc="6DE8EE74">
      <w:start w:val="1"/>
      <w:numFmt w:val="decimalZero"/>
      <w:lvlText w:val="%1-"/>
      <w:lvlJc w:val="left"/>
      <w:pPr>
        <w:tabs>
          <w:tab w:val="num" w:pos="3960"/>
        </w:tabs>
        <w:ind w:left="3960" w:hanging="360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35"/>
  </w:num>
  <w:num w:numId="3">
    <w:abstractNumId w:val="24"/>
  </w:num>
  <w:num w:numId="4">
    <w:abstractNumId w:val="23"/>
  </w:num>
  <w:num w:numId="5">
    <w:abstractNumId w:val="31"/>
  </w:num>
  <w:num w:numId="6">
    <w:abstractNumId w:val="37"/>
  </w:num>
  <w:num w:numId="7">
    <w:abstractNumId w:val="29"/>
  </w:num>
  <w:num w:numId="8">
    <w:abstractNumId w:val="32"/>
  </w:num>
  <w:num w:numId="9">
    <w:abstractNumId w:val="18"/>
  </w:num>
  <w:num w:numId="10">
    <w:abstractNumId w:val="19"/>
  </w:num>
  <w:num w:numId="11">
    <w:abstractNumId w:val="38"/>
  </w:num>
  <w:num w:numId="12">
    <w:abstractNumId w:val="40"/>
  </w:num>
  <w:num w:numId="13">
    <w:abstractNumId w:val="15"/>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0"/>
  </w:num>
  <w:num w:numId="26">
    <w:abstractNumId w:val="34"/>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8"/>
  </w:num>
  <w:num w:numId="30">
    <w:abstractNumId w:val="36"/>
  </w:num>
  <w:num w:numId="31">
    <w:abstractNumId w:val="12"/>
  </w:num>
  <w:num w:numId="32">
    <w:abstractNumId w:val="27"/>
  </w:num>
  <w:num w:numId="33">
    <w:abstractNumId w:val="22"/>
  </w:num>
  <w:num w:numId="34">
    <w:abstractNumId w:val="21"/>
  </w:num>
  <w:num w:numId="35">
    <w:abstractNumId w:val="16"/>
  </w:num>
  <w:num w:numId="36">
    <w:abstractNumId w:val="42"/>
  </w:num>
  <w:num w:numId="37">
    <w:abstractNumId w:val="10"/>
  </w:num>
  <w:num w:numId="38">
    <w:abstractNumId w:val="20"/>
  </w:num>
  <w:num w:numId="39">
    <w:abstractNumId w:val="17"/>
  </w:num>
  <w:num w:numId="40">
    <w:abstractNumId w:val="33"/>
  </w:num>
  <w:num w:numId="41">
    <w:abstractNumId w:val="26"/>
  </w:num>
  <w:num w:numId="42">
    <w:abstractNumId w:val="14"/>
  </w:num>
  <w:num w:numId="43">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60D"/>
    <w:rsid w:val="0000328B"/>
    <w:rsid w:val="0000382E"/>
    <w:rsid w:val="00011735"/>
    <w:rsid w:val="00021E50"/>
    <w:rsid w:val="00024715"/>
    <w:rsid w:val="00036102"/>
    <w:rsid w:val="00043A4A"/>
    <w:rsid w:val="000445CD"/>
    <w:rsid w:val="00044995"/>
    <w:rsid w:val="00046265"/>
    <w:rsid w:val="0004782D"/>
    <w:rsid w:val="00053E27"/>
    <w:rsid w:val="00056099"/>
    <w:rsid w:val="00057582"/>
    <w:rsid w:val="00066206"/>
    <w:rsid w:val="00067284"/>
    <w:rsid w:val="00071134"/>
    <w:rsid w:val="00075727"/>
    <w:rsid w:val="00077D0A"/>
    <w:rsid w:val="00080B6F"/>
    <w:rsid w:val="00087600"/>
    <w:rsid w:val="00090421"/>
    <w:rsid w:val="00093140"/>
    <w:rsid w:val="000948BD"/>
    <w:rsid w:val="000954EC"/>
    <w:rsid w:val="000959C1"/>
    <w:rsid w:val="000972E4"/>
    <w:rsid w:val="000979A3"/>
    <w:rsid w:val="000A04DB"/>
    <w:rsid w:val="000A0C06"/>
    <w:rsid w:val="000A204B"/>
    <w:rsid w:val="000A3AA3"/>
    <w:rsid w:val="000A5DF2"/>
    <w:rsid w:val="000A672A"/>
    <w:rsid w:val="000A74F7"/>
    <w:rsid w:val="000B0288"/>
    <w:rsid w:val="000B09B9"/>
    <w:rsid w:val="000B190F"/>
    <w:rsid w:val="000B1C4B"/>
    <w:rsid w:val="000B3389"/>
    <w:rsid w:val="000C42A5"/>
    <w:rsid w:val="000C541B"/>
    <w:rsid w:val="000C676C"/>
    <w:rsid w:val="000C7E4B"/>
    <w:rsid w:val="000D3C5F"/>
    <w:rsid w:val="000D6C94"/>
    <w:rsid w:val="000E1B96"/>
    <w:rsid w:val="000E39B6"/>
    <w:rsid w:val="000E3E75"/>
    <w:rsid w:val="000F05AE"/>
    <w:rsid w:val="000F16D5"/>
    <w:rsid w:val="000F1892"/>
    <w:rsid w:val="000F5275"/>
    <w:rsid w:val="000F6B0F"/>
    <w:rsid w:val="000F6D51"/>
    <w:rsid w:val="001025EE"/>
    <w:rsid w:val="001034BB"/>
    <w:rsid w:val="00105FF1"/>
    <w:rsid w:val="00111CC3"/>
    <w:rsid w:val="00117C2B"/>
    <w:rsid w:val="001237B9"/>
    <w:rsid w:val="00125A29"/>
    <w:rsid w:val="00125BD8"/>
    <w:rsid w:val="00125BDB"/>
    <w:rsid w:val="0012676E"/>
    <w:rsid w:val="00127A41"/>
    <w:rsid w:val="00133914"/>
    <w:rsid w:val="001400C2"/>
    <w:rsid w:val="00144DE0"/>
    <w:rsid w:val="00145393"/>
    <w:rsid w:val="0014727A"/>
    <w:rsid w:val="0015079B"/>
    <w:rsid w:val="00153716"/>
    <w:rsid w:val="00154DA6"/>
    <w:rsid w:val="00156A19"/>
    <w:rsid w:val="00164128"/>
    <w:rsid w:val="001730A9"/>
    <w:rsid w:val="00177D38"/>
    <w:rsid w:val="00184721"/>
    <w:rsid w:val="001B076B"/>
    <w:rsid w:val="001B0939"/>
    <w:rsid w:val="001B0DC5"/>
    <w:rsid w:val="001B0F92"/>
    <w:rsid w:val="001B1E27"/>
    <w:rsid w:val="001C1DE8"/>
    <w:rsid w:val="001C2ADD"/>
    <w:rsid w:val="001E0DFE"/>
    <w:rsid w:val="001E2D23"/>
    <w:rsid w:val="001E6CFC"/>
    <w:rsid w:val="001E7A42"/>
    <w:rsid w:val="001F32DB"/>
    <w:rsid w:val="001F749F"/>
    <w:rsid w:val="00203BF7"/>
    <w:rsid w:val="0020403D"/>
    <w:rsid w:val="00206473"/>
    <w:rsid w:val="002107F6"/>
    <w:rsid w:val="00210BBF"/>
    <w:rsid w:val="0021649F"/>
    <w:rsid w:val="002210BD"/>
    <w:rsid w:val="002220BD"/>
    <w:rsid w:val="00223089"/>
    <w:rsid w:val="0022784F"/>
    <w:rsid w:val="0022788A"/>
    <w:rsid w:val="00230ADD"/>
    <w:rsid w:val="00233177"/>
    <w:rsid w:val="00233F1F"/>
    <w:rsid w:val="00234F80"/>
    <w:rsid w:val="00235A60"/>
    <w:rsid w:val="00242CF5"/>
    <w:rsid w:val="00244991"/>
    <w:rsid w:val="00246343"/>
    <w:rsid w:val="00247ABE"/>
    <w:rsid w:val="0025143E"/>
    <w:rsid w:val="00270FC7"/>
    <w:rsid w:val="002748E0"/>
    <w:rsid w:val="00276AAA"/>
    <w:rsid w:val="00276BA8"/>
    <w:rsid w:val="002776E8"/>
    <w:rsid w:val="002805A5"/>
    <w:rsid w:val="0028385C"/>
    <w:rsid w:val="00290FC2"/>
    <w:rsid w:val="00296C9A"/>
    <w:rsid w:val="002A223B"/>
    <w:rsid w:val="002A41B2"/>
    <w:rsid w:val="002A4728"/>
    <w:rsid w:val="002A4B04"/>
    <w:rsid w:val="002A5C08"/>
    <w:rsid w:val="002B0B25"/>
    <w:rsid w:val="002B2651"/>
    <w:rsid w:val="002B3A41"/>
    <w:rsid w:val="002B7671"/>
    <w:rsid w:val="002B7AFE"/>
    <w:rsid w:val="002C47B0"/>
    <w:rsid w:val="002C54E8"/>
    <w:rsid w:val="002D2542"/>
    <w:rsid w:val="002D2752"/>
    <w:rsid w:val="002D3310"/>
    <w:rsid w:val="002E65A4"/>
    <w:rsid w:val="002F48AA"/>
    <w:rsid w:val="003039A3"/>
    <w:rsid w:val="003121A9"/>
    <w:rsid w:val="00314B1D"/>
    <w:rsid w:val="003251AC"/>
    <w:rsid w:val="003263A7"/>
    <w:rsid w:val="00330B81"/>
    <w:rsid w:val="003354E6"/>
    <w:rsid w:val="00335581"/>
    <w:rsid w:val="0034166D"/>
    <w:rsid w:val="003432FB"/>
    <w:rsid w:val="0034395C"/>
    <w:rsid w:val="003473ED"/>
    <w:rsid w:val="00353196"/>
    <w:rsid w:val="00354074"/>
    <w:rsid w:val="00355C3E"/>
    <w:rsid w:val="00357266"/>
    <w:rsid w:val="00360D1E"/>
    <w:rsid w:val="003649B3"/>
    <w:rsid w:val="003660BB"/>
    <w:rsid w:val="003675CC"/>
    <w:rsid w:val="003705E6"/>
    <w:rsid w:val="00373FD0"/>
    <w:rsid w:val="00374CF6"/>
    <w:rsid w:val="003761BF"/>
    <w:rsid w:val="00383BF8"/>
    <w:rsid w:val="003841F7"/>
    <w:rsid w:val="00385E7A"/>
    <w:rsid w:val="00387865"/>
    <w:rsid w:val="0039399B"/>
    <w:rsid w:val="003A112F"/>
    <w:rsid w:val="003A7F54"/>
    <w:rsid w:val="003B2E5A"/>
    <w:rsid w:val="003B55D1"/>
    <w:rsid w:val="003C283C"/>
    <w:rsid w:val="003C2FD3"/>
    <w:rsid w:val="003C433D"/>
    <w:rsid w:val="003C6D3D"/>
    <w:rsid w:val="003C7C70"/>
    <w:rsid w:val="003C7CF8"/>
    <w:rsid w:val="003D06FB"/>
    <w:rsid w:val="003D1AB4"/>
    <w:rsid w:val="003D3BFB"/>
    <w:rsid w:val="003D529D"/>
    <w:rsid w:val="003E000A"/>
    <w:rsid w:val="003E1BBC"/>
    <w:rsid w:val="003E4102"/>
    <w:rsid w:val="003F1A80"/>
    <w:rsid w:val="003F28D4"/>
    <w:rsid w:val="003F2D4A"/>
    <w:rsid w:val="003F5D19"/>
    <w:rsid w:val="003F7BB1"/>
    <w:rsid w:val="00405C60"/>
    <w:rsid w:val="00411DAC"/>
    <w:rsid w:val="00420E27"/>
    <w:rsid w:val="00424034"/>
    <w:rsid w:val="00424F8F"/>
    <w:rsid w:val="00425095"/>
    <w:rsid w:val="004308FB"/>
    <w:rsid w:val="004315FE"/>
    <w:rsid w:val="00440B6C"/>
    <w:rsid w:val="00442302"/>
    <w:rsid w:val="00442F43"/>
    <w:rsid w:val="00443F98"/>
    <w:rsid w:val="004445AE"/>
    <w:rsid w:val="0045129E"/>
    <w:rsid w:val="00452A85"/>
    <w:rsid w:val="00453EE3"/>
    <w:rsid w:val="00455F8C"/>
    <w:rsid w:val="0045690B"/>
    <w:rsid w:val="004603D1"/>
    <w:rsid w:val="004623CB"/>
    <w:rsid w:val="00467322"/>
    <w:rsid w:val="0047031B"/>
    <w:rsid w:val="004749B2"/>
    <w:rsid w:val="00477F8D"/>
    <w:rsid w:val="0049161C"/>
    <w:rsid w:val="004A1596"/>
    <w:rsid w:val="004A3FAF"/>
    <w:rsid w:val="004A6818"/>
    <w:rsid w:val="004A7BFB"/>
    <w:rsid w:val="004B670E"/>
    <w:rsid w:val="004C1674"/>
    <w:rsid w:val="004C4F60"/>
    <w:rsid w:val="004C6EEA"/>
    <w:rsid w:val="004D2BED"/>
    <w:rsid w:val="004F19FF"/>
    <w:rsid w:val="004F712D"/>
    <w:rsid w:val="004F7BD3"/>
    <w:rsid w:val="005020C4"/>
    <w:rsid w:val="00502E48"/>
    <w:rsid w:val="00512A01"/>
    <w:rsid w:val="005138B1"/>
    <w:rsid w:val="0051467B"/>
    <w:rsid w:val="0051759B"/>
    <w:rsid w:val="005220A6"/>
    <w:rsid w:val="00525842"/>
    <w:rsid w:val="00527270"/>
    <w:rsid w:val="00527CA3"/>
    <w:rsid w:val="005319C0"/>
    <w:rsid w:val="00537C7E"/>
    <w:rsid w:val="00547CF3"/>
    <w:rsid w:val="00547DDF"/>
    <w:rsid w:val="005531B5"/>
    <w:rsid w:val="0055417D"/>
    <w:rsid w:val="00557F71"/>
    <w:rsid w:val="005604F6"/>
    <w:rsid w:val="00563FC1"/>
    <w:rsid w:val="00567CD1"/>
    <w:rsid w:val="00586217"/>
    <w:rsid w:val="00586525"/>
    <w:rsid w:val="0059006E"/>
    <w:rsid w:val="00595A06"/>
    <w:rsid w:val="005974D6"/>
    <w:rsid w:val="005A10FA"/>
    <w:rsid w:val="005A4F1B"/>
    <w:rsid w:val="005A52BE"/>
    <w:rsid w:val="005B0700"/>
    <w:rsid w:val="005B0C77"/>
    <w:rsid w:val="005B0CE2"/>
    <w:rsid w:val="005B25AB"/>
    <w:rsid w:val="005B39F6"/>
    <w:rsid w:val="005B7BE4"/>
    <w:rsid w:val="005C322C"/>
    <w:rsid w:val="005C3584"/>
    <w:rsid w:val="005C4821"/>
    <w:rsid w:val="005D136E"/>
    <w:rsid w:val="005D145E"/>
    <w:rsid w:val="005D5591"/>
    <w:rsid w:val="005D5DBE"/>
    <w:rsid w:val="005E0B39"/>
    <w:rsid w:val="005E2FAF"/>
    <w:rsid w:val="005E30E3"/>
    <w:rsid w:val="005E4F3A"/>
    <w:rsid w:val="005E6F59"/>
    <w:rsid w:val="005E6FFB"/>
    <w:rsid w:val="005F1B0C"/>
    <w:rsid w:val="005F3CB6"/>
    <w:rsid w:val="005F7B25"/>
    <w:rsid w:val="0060077C"/>
    <w:rsid w:val="0060467B"/>
    <w:rsid w:val="006115ED"/>
    <w:rsid w:val="00612F15"/>
    <w:rsid w:val="006141C7"/>
    <w:rsid w:val="006155B6"/>
    <w:rsid w:val="00620AFE"/>
    <w:rsid w:val="0062688B"/>
    <w:rsid w:val="006379C4"/>
    <w:rsid w:val="00637C2F"/>
    <w:rsid w:val="00641864"/>
    <w:rsid w:val="006428D9"/>
    <w:rsid w:val="006444A7"/>
    <w:rsid w:val="0064556F"/>
    <w:rsid w:val="00652B52"/>
    <w:rsid w:val="00653118"/>
    <w:rsid w:val="00660061"/>
    <w:rsid w:val="006610DB"/>
    <w:rsid w:val="00667582"/>
    <w:rsid w:val="00674382"/>
    <w:rsid w:val="0067705C"/>
    <w:rsid w:val="0067718E"/>
    <w:rsid w:val="00690564"/>
    <w:rsid w:val="0069298B"/>
    <w:rsid w:val="00693D8C"/>
    <w:rsid w:val="00696890"/>
    <w:rsid w:val="00696B39"/>
    <w:rsid w:val="0069719C"/>
    <w:rsid w:val="006A2321"/>
    <w:rsid w:val="006A487C"/>
    <w:rsid w:val="006B234C"/>
    <w:rsid w:val="006B29CD"/>
    <w:rsid w:val="006B6562"/>
    <w:rsid w:val="006B6BE5"/>
    <w:rsid w:val="006C2815"/>
    <w:rsid w:val="006C4EA2"/>
    <w:rsid w:val="006C5D4F"/>
    <w:rsid w:val="006C6BD0"/>
    <w:rsid w:val="006D328D"/>
    <w:rsid w:val="006D677A"/>
    <w:rsid w:val="006D6EF4"/>
    <w:rsid w:val="006E2CDC"/>
    <w:rsid w:val="006F1709"/>
    <w:rsid w:val="006F17A0"/>
    <w:rsid w:val="006F2112"/>
    <w:rsid w:val="006F2BEE"/>
    <w:rsid w:val="006F328A"/>
    <w:rsid w:val="006F4775"/>
    <w:rsid w:val="006F670F"/>
    <w:rsid w:val="00710A4A"/>
    <w:rsid w:val="00710CF4"/>
    <w:rsid w:val="00711A0A"/>
    <w:rsid w:val="007138A8"/>
    <w:rsid w:val="007151AB"/>
    <w:rsid w:val="0071528C"/>
    <w:rsid w:val="00722935"/>
    <w:rsid w:val="00723901"/>
    <w:rsid w:val="00725410"/>
    <w:rsid w:val="007301B6"/>
    <w:rsid w:val="007311C9"/>
    <w:rsid w:val="00731236"/>
    <w:rsid w:val="0073224A"/>
    <w:rsid w:val="00735B74"/>
    <w:rsid w:val="0074009F"/>
    <w:rsid w:val="00741F1F"/>
    <w:rsid w:val="007426FB"/>
    <w:rsid w:val="00743AE9"/>
    <w:rsid w:val="00754359"/>
    <w:rsid w:val="00754E02"/>
    <w:rsid w:val="00756473"/>
    <w:rsid w:val="00764749"/>
    <w:rsid w:val="007656DB"/>
    <w:rsid w:val="00767042"/>
    <w:rsid w:val="00770156"/>
    <w:rsid w:val="0077157D"/>
    <w:rsid w:val="00772532"/>
    <w:rsid w:val="00773418"/>
    <w:rsid w:val="0077353A"/>
    <w:rsid w:val="00773D27"/>
    <w:rsid w:val="00780666"/>
    <w:rsid w:val="007819C0"/>
    <w:rsid w:val="00783965"/>
    <w:rsid w:val="0079055A"/>
    <w:rsid w:val="0079102E"/>
    <w:rsid w:val="00792582"/>
    <w:rsid w:val="00795222"/>
    <w:rsid w:val="007A2EAD"/>
    <w:rsid w:val="007A3406"/>
    <w:rsid w:val="007A7E6D"/>
    <w:rsid w:val="007B3BD6"/>
    <w:rsid w:val="007B3F06"/>
    <w:rsid w:val="007B57BA"/>
    <w:rsid w:val="007C00DD"/>
    <w:rsid w:val="007C113C"/>
    <w:rsid w:val="007C6BD1"/>
    <w:rsid w:val="007D02B8"/>
    <w:rsid w:val="007D0F10"/>
    <w:rsid w:val="007D16FE"/>
    <w:rsid w:val="007D758B"/>
    <w:rsid w:val="007E384C"/>
    <w:rsid w:val="007F04A2"/>
    <w:rsid w:val="007F4EF1"/>
    <w:rsid w:val="007F6184"/>
    <w:rsid w:val="007F6466"/>
    <w:rsid w:val="007F7952"/>
    <w:rsid w:val="00803FD7"/>
    <w:rsid w:val="008040B3"/>
    <w:rsid w:val="00807A51"/>
    <w:rsid w:val="00810F81"/>
    <w:rsid w:val="008110CD"/>
    <w:rsid w:val="0081656D"/>
    <w:rsid w:val="00831B71"/>
    <w:rsid w:val="00831F72"/>
    <w:rsid w:val="00832CA0"/>
    <w:rsid w:val="00835600"/>
    <w:rsid w:val="008360D0"/>
    <w:rsid w:val="0084333A"/>
    <w:rsid w:val="0084465A"/>
    <w:rsid w:val="00845E69"/>
    <w:rsid w:val="00851F7C"/>
    <w:rsid w:val="008546F4"/>
    <w:rsid w:val="00856527"/>
    <w:rsid w:val="00856A37"/>
    <w:rsid w:val="00860593"/>
    <w:rsid w:val="0086273D"/>
    <w:rsid w:val="008639BF"/>
    <w:rsid w:val="008718F1"/>
    <w:rsid w:val="00873CC2"/>
    <w:rsid w:val="008741A9"/>
    <w:rsid w:val="00874280"/>
    <w:rsid w:val="008820F3"/>
    <w:rsid w:val="00883FEC"/>
    <w:rsid w:val="0089091D"/>
    <w:rsid w:val="008917D7"/>
    <w:rsid w:val="00891DEE"/>
    <w:rsid w:val="00892FA3"/>
    <w:rsid w:val="008A6BC7"/>
    <w:rsid w:val="008B4C2F"/>
    <w:rsid w:val="008B71C3"/>
    <w:rsid w:val="008D38F6"/>
    <w:rsid w:val="008E2CF7"/>
    <w:rsid w:val="008E3566"/>
    <w:rsid w:val="008E494C"/>
    <w:rsid w:val="008E4B10"/>
    <w:rsid w:val="008E72C1"/>
    <w:rsid w:val="008F0C84"/>
    <w:rsid w:val="008F3F34"/>
    <w:rsid w:val="008F4442"/>
    <w:rsid w:val="008F65A9"/>
    <w:rsid w:val="0090472F"/>
    <w:rsid w:val="0090535D"/>
    <w:rsid w:val="009057B8"/>
    <w:rsid w:val="00911DFC"/>
    <w:rsid w:val="0092609A"/>
    <w:rsid w:val="00926531"/>
    <w:rsid w:val="009271FB"/>
    <w:rsid w:val="00931EFA"/>
    <w:rsid w:val="0093477F"/>
    <w:rsid w:val="00937674"/>
    <w:rsid w:val="0095336C"/>
    <w:rsid w:val="00962D5D"/>
    <w:rsid w:val="00963DE2"/>
    <w:rsid w:val="00971A8B"/>
    <w:rsid w:val="009770ED"/>
    <w:rsid w:val="009927F5"/>
    <w:rsid w:val="00993AC6"/>
    <w:rsid w:val="00994241"/>
    <w:rsid w:val="009952A9"/>
    <w:rsid w:val="00995E18"/>
    <w:rsid w:val="009A092D"/>
    <w:rsid w:val="009A0D06"/>
    <w:rsid w:val="009A6DCA"/>
    <w:rsid w:val="009B0DEB"/>
    <w:rsid w:val="009B6C61"/>
    <w:rsid w:val="009C2856"/>
    <w:rsid w:val="009C6EB1"/>
    <w:rsid w:val="009C76EA"/>
    <w:rsid w:val="009D079D"/>
    <w:rsid w:val="009D1C82"/>
    <w:rsid w:val="009D7617"/>
    <w:rsid w:val="009D7FD6"/>
    <w:rsid w:val="009E04E1"/>
    <w:rsid w:val="009E0FF3"/>
    <w:rsid w:val="009E3246"/>
    <w:rsid w:val="009E63E4"/>
    <w:rsid w:val="009E6D5E"/>
    <w:rsid w:val="009F32DD"/>
    <w:rsid w:val="009F6682"/>
    <w:rsid w:val="009F711E"/>
    <w:rsid w:val="00A0118B"/>
    <w:rsid w:val="00A02474"/>
    <w:rsid w:val="00A05434"/>
    <w:rsid w:val="00A0733B"/>
    <w:rsid w:val="00A10226"/>
    <w:rsid w:val="00A21598"/>
    <w:rsid w:val="00A22633"/>
    <w:rsid w:val="00A330C1"/>
    <w:rsid w:val="00A336D9"/>
    <w:rsid w:val="00A34A91"/>
    <w:rsid w:val="00A35A0E"/>
    <w:rsid w:val="00A44D11"/>
    <w:rsid w:val="00A45DBF"/>
    <w:rsid w:val="00A46D32"/>
    <w:rsid w:val="00A53829"/>
    <w:rsid w:val="00A608E0"/>
    <w:rsid w:val="00A659B3"/>
    <w:rsid w:val="00A707DB"/>
    <w:rsid w:val="00A70A7C"/>
    <w:rsid w:val="00A70AA1"/>
    <w:rsid w:val="00A725E6"/>
    <w:rsid w:val="00A828EC"/>
    <w:rsid w:val="00A866DB"/>
    <w:rsid w:val="00A92B5E"/>
    <w:rsid w:val="00A95C24"/>
    <w:rsid w:val="00AA63F8"/>
    <w:rsid w:val="00AB0B2E"/>
    <w:rsid w:val="00AB210C"/>
    <w:rsid w:val="00AC2D38"/>
    <w:rsid w:val="00AC58F3"/>
    <w:rsid w:val="00AC5D54"/>
    <w:rsid w:val="00AD1320"/>
    <w:rsid w:val="00AD2003"/>
    <w:rsid w:val="00AD4063"/>
    <w:rsid w:val="00AD474E"/>
    <w:rsid w:val="00AD4C70"/>
    <w:rsid w:val="00AE0829"/>
    <w:rsid w:val="00AE196C"/>
    <w:rsid w:val="00AE3BD5"/>
    <w:rsid w:val="00AE590E"/>
    <w:rsid w:val="00AE5FB9"/>
    <w:rsid w:val="00AF7ACE"/>
    <w:rsid w:val="00B04795"/>
    <w:rsid w:val="00B06418"/>
    <w:rsid w:val="00B06614"/>
    <w:rsid w:val="00B10268"/>
    <w:rsid w:val="00B103E2"/>
    <w:rsid w:val="00B126C4"/>
    <w:rsid w:val="00B2351E"/>
    <w:rsid w:val="00B327D7"/>
    <w:rsid w:val="00B330F2"/>
    <w:rsid w:val="00B345C4"/>
    <w:rsid w:val="00B427A9"/>
    <w:rsid w:val="00B468D7"/>
    <w:rsid w:val="00B51F67"/>
    <w:rsid w:val="00B54BE0"/>
    <w:rsid w:val="00B550C6"/>
    <w:rsid w:val="00B657FC"/>
    <w:rsid w:val="00B66E5B"/>
    <w:rsid w:val="00B70117"/>
    <w:rsid w:val="00B77288"/>
    <w:rsid w:val="00B77F44"/>
    <w:rsid w:val="00B936A8"/>
    <w:rsid w:val="00B9521C"/>
    <w:rsid w:val="00B95509"/>
    <w:rsid w:val="00BA2C23"/>
    <w:rsid w:val="00BA2FCB"/>
    <w:rsid w:val="00BA343A"/>
    <w:rsid w:val="00BA4D7A"/>
    <w:rsid w:val="00BA5556"/>
    <w:rsid w:val="00BA69E4"/>
    <w:rsid w:val="00BB1601"/>
    <w:rsid w:val="00BB27C7"/>
    <w:rsid w:val="00BB5F83"/>
    <w:rsid w:val="00BB65BB"/>
    <w:rsid w:val="00BC460D"/>
    <w:rsid w:val="00BC5ED6"/>
    <w:rsid w:val="00BD420D"/>
    <w:rsid w:val="00BD739F"/>
    <w:rsid w:val="00BE0911"/>
    <w:rsid w:val="00BE1D0E"/>
    <w:rsid w:val="00BE2CFE"/>
    <w:rsid w:val="00BE62CA"/>
    <w:rsid w:val="00BE6CE0"/>
    <w:rsid w:val="00BF1A82"/>
    <w:rsid w:val="00BF3AC5"/>
    <w:rsid w:val="00C01BAE"/>
    <w:rsid w:val="00C05DF1"/>
    <w:rsid w:val="00C06075"/>
    <w:rsid w:val="00C0626C"/>
    <w:rsid w:val="00C11E10"/>
    <w:rsid w:val="00C143AF"/>
    <w:rsid w:val="00C17708"/>
    <w:rsid w:val="00C21A31"/>
    <w:rsid w:val="00C2241D"/>
    <w:rsid w:val="00C237DE"/>
    <w:rsid w:val="00C252F1"/>
    <w:rsid w:val="00C253EE"/>
    <w:rsid w:val="00C269D4"/>
    <w:rsid w:val="00C344D5"/>
    <w:rsid w:val="00C347B3"/>
    <w:rsid w:val="00C35786"/>
    <w:rsid w:val="00C37064"/>
    <w:rsid w:val="00C4340A"/>
    <w:rsid w:val="00C453C3"/>
    <w:rsid w:val="00C46428"/>
    <w:rsid w:val="00C511D8"/>
    <w:rsid w:val="00C515F9"/>
    <w:rsid w:val="00C52931"/>
    <w:rsid w:val="00C53BC1"/>
    <w:rsid w:val="00C5514C"/>
    <w:rsid w:val="00C55C24"/>
    <w:rsid w:val="00C62027"/>
    <w:rsid w:val="00C65686"/>
    <w:rsid w:val="00C65B52"/>
    <w:rsid w:val="00C66654"/>
    <w:rsid w:val="00C67A25"/>
    <w:rsid w:val="00C71CD3"/>
    <w:rsid w:val="00C73F68"/>
    <w:rsid w:val="00C75390"/>
    <w:rsid w:val="00C82FD6"/>
    <w:rsid w:val="00C965D1"/>
    <w:rsid w:val="00C96F52"/>
    <w:rsid w:val="00CA0984"/>
    <w:rsid w:val="00CA1586"/>
    <w:rsid w:val="00CA561B"/>
    <w:rsid w:val="00CB109A"/>
    <w:rsid w:val="00CB3932"/>
    <w:rsid w:val="00CB3C41"/>
    <w:rsid w:val="00CB3C4C"/>
    <w:rsid w:val="00CB514D"/>
    <w:rsid w:val="00CC24EC"/>
    <w:rsid w:val="00CC6E78"/>
    <w:rsid w:val="00CD2C09"/>
    <w:rsid w:val="00CD5F57"/>
    <w:rsid w:val="00CE2999"/>
    <w:rsid w:val="00CE554E"/>
    <w:rsid w:val="00CE5901"/>
    <w:rsid w:val="00CF2351"/>
    <w:rsid w:val="00CF5ACF"/>
    <w:rsid w:val="00D0408D"/>
    <w:rsid w:val="00D05D27"/>
    <w:rsid w:val="00D10D34"/>
    <w:rsid w:val="00D15EB0"/>
    <w:rsid w:val="00D173A8"/>
    <w:rsid w:val="00D24E8C"/>
    <w:rsid w:val="00D43183"/>
    <w:rsid w:val="00D45C0D"/>
    <w:rsid w:val="00D510E1"/>
    <w:rsid w:val="00D51AEC"/>
    <w:rsid w:val="00D5264B"/>
    <w:rsid w:val="00D52AF0"/>
    <w:rsid w:val="00D5485A"/>
    <w:rsid w:val="00D60EC3"/>
    <w:rsid w:val="00D62482"/>
    <w:rsid w:val="00D646A3"/>
    <w:rsid w:val="00D65027"/>
    <w:rsid w:val="00D665D5"/>
    <w:rsid w:val="00D75FAA"/>
    <w:rsid w:val="00D8277A"/>
    <w:rsid w:val="00D92673"/>
    <w:rsid w:val="00D936DB"/>
    <w:rsid w:val="00D954EF"/>
    <w:rsid w:val="00DA1128"/>
    <w:rsid w:val="00DA4F85"/>
    <w:rsid w:val="00DB0201"/>
    <w:rsid w:val="00DB0ABA"/>
    <w:rsid w:val="00DB1803"/>
    <w:rsid w:val="00DB3F10"/>
    <w:rsid w:val="00DC2CB7"/>
    <w:rsid w:val="00DD1AFD"/>
    <w:rsid w:val="00DD48B7"/>
    <w:rsid w:val="00DD4FF9"/>
    <w:rsid w:val="00DE0B5B"/>
    <w:rsid w:val="00DE6566"/>
    <w:rsid w:val="00DF0011"/>
    <w:rsid w:val="00E01503"/>
    <w:rsid w:val="00E02D6D"/>
    <w:rsid w:val="00E03E7C"/>
    <w:rsid w:val="00E03FB1"/>
    <w:rsid w:val="00E05970"/>
    <w:rsid w:val="00E207CD"/>
    <w:rsid w:val="00E21739"/>
    <w:rsid w:val="00E21CD6"/>
    <w:rsid w:val="00E238D8"/>
    <w:rsid w:val="00E23FF0"/>
    <w:rsid w:val="00E25B79"/>
    <w:rsid w:val="00E25BCC"/>
    <w:rsid w:val="00E25D86"/>
    <w:rsid w:val="00E3080B"/>
    <w:rsid w:val="00E32BC6"/>
    <w:rsid w:val="00E33A7F"/>
    <w:rsid w:val="00E34BC4"/>
    <w:rsid w:val="00E37B3E"/>
    <w:rsid w:val="00E37DAE"/>
    <w:rsid w:val="00E522BF"/>
    <w:rsid w:val="00E5393D"/>
    <w:rsid w:val="00E55594"/>
    <w:rsid w:val="00E55D91"/>
    <w:rsid w:val="00E604D2"/>
    <w:rsid w:val="00E60957"/>
    <w:rsid w:val="00E70C49"/>
    <w:rsid w:val="00E72894"/>
    <w:rsid w:val="00E73B89"/>
    <w:rsid w:val="00E75B9D"/>
    <w:rsid w:val="00E80EE1"/>
    <w:rsid w:val="00E83E52"/>
    <w:rsid w:val="00E845CA"/>
    <w:rsid w:val="00E848D6"/>
    <w:rsid w:val="00E86C85"/>
    <w:rsid w:val="00E96437"/>
    <w:rsid w:val="00E9720D"/>
    <w:rsid w:val="00EA7956"/>
    <w:rsid w:val="00EB4F3C"/>
    <w:rsid w:val="00EB79E8"/>
    <w:rsid w:val="00EC2741"/>
    <w:rsid w:val="00ED2F7A"/>
    <w:rsid w:val="00ED2FBE"/>
    <w:rsid w:val="00ED378A"/>
    <w:rsid w:val="00ED3DB0"/>
    <w:rsid w:val="00ED40E3"/>
    <w:rsid w:val="00ED43D0"/>
    <w:rsid w:val="00ED4AF2"/>
    <w:rsid w:val="00EE594E"/>
    <w:rsid w:val="00EE79C4"/>
    <w:rsid w:val="00EF356C"/>
    <w:rsid w:val="00EF5EC8"/>
    <w:rsid w:val="00EF79C4"/>
    <w:rsid w:val="00EF7DE2"/>
    <w:rsid w:val="00F0111D"/>
    <w:rsid w:val="00F01E83"/>
    <w:rsid w:val="00F05AB1"/>
    <w:rsid w:val="00F05DD4"/>
    <w:rsid w:val="00F06F9E"/>
    <w:rsid w:val="00F10FD0"/>
    <w:rsid w:val="00F13B08"/>
    <w:rsid w:val="00F1498E"/>
    <w:rsid w:val="00F15CCA"/>
    <w:rsid w:val="00F229E8"/>
    <w:rsid w:val="00F24590"/>
    <w:rsid w:val="00F350BA"/>
    <w:rsid w:val="00F356DA"/>
    <w:rsid w:val="00F41CC7"/>
    <w:rsid w:val="00F44D46"/>
    <w:rsid w:val="00F56C2B"/>
    <w:rsid w:val="00F57165"/>
    <w:rsid w:val="00F61EE8"/>
    <w:rsid w:val="00F64810"/>
    <w:rsid w:val="00F72F8D"/>
    <w:rsid w:val="00F76586"/>
    <w:rsid w:val="00F80462"/>
    <w:rsid w:val="00F83ABF"/>
    <w:rsid w:val="00F83FE0"/>
    <w:rsid w:val="00F8429F"/>
    <w:rsid w:val="00F879C4"/>
    <w:rsid w:val="00F90AE3"/>
    <w:rsid w:val="00F91B9C"/>
    <w:rsid w:val="00F95A4A"/>
    <w:rsid w:val="00FA4AA7"/>
    <w:rsid w:val="00FA5E6C"/>
    <w:rsid w:val="00FA60C3"/>
    <w:rsid w:val="00FA6AE2"/>
    <w:rsid w:val="00FB254B"/>
    <w:rsid w:val="00FB6049"/>
    <w:rsid w:val="00FB625F"/>
    <w:rsid w:val="00FC1920"/>
    <w:rsid w:val="00FC46D4"/>
    <w:rsid w:val="00FC6255"/>
    <w:rsid w:val="00FC648E"/>
    <w:rsid w:val="00FC7632"/>
    <w:rsid w:val="00FD52B6"/>
    <w:rsid w:val="00FD6487"/>
    <w:rsid w:val="00FD7413"/>
    <w:rsid w:val="00FD7ABB"/>
    <w:rsid w:val="00FE5516"/>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4EC"/>
    <w:pPr>
      <w:spacing w:after="200" w:line="276" w:lineRule="auto"/>
    </w:pPr>
    <w:rPr>
      <w:sz w:val="22"/>
      <w:szCs w:val="22"/>
    </w:rPr>
  </w:style>
  <w:style w:type="paragraph" w:styleId="Heading2">
    <w:name w:val="heading 2"/>
    <w:basedOn w:val="Normal"/>
    <w:next w:val="Normal"/>
    <w:qFormat/>
    <w:locked/>
    <w:rsid w:val="00144DE0"/>
    <w:pPr>
      <w:keepNext/>
      <w:spacing w:after="0" w:line="240" w:lineRule="auto"/>
      <w:jc w:val="center"/>
      <w:outlineLvl w:val="1"/>
    </w:pPr>
    <w:rPr>
      <w:rFonts w:ascii="Times New Roman" w:eastAsia="Times New Roman" w:hAnsi="Times New Roman"/>
      <w:sz w:val="28"/>
      <w:szCs w:val="24"/>
    </w:rPr>
  </w:style>
  <w:style w:type="paragraph" w:styleId="Heading4">
    <w:name w:val="heading 4"/>
    <w:basedOn w:val="Normal"/>
    <w:next w:val="Normal"/>
    <w:qFormat/>
    <w:locked/>
    <w:rsid w:val="006610DB"/>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BC460D"/>
    <w:pPr>
      <w:ind w:left="720"/>
      <w:contextualSpacing/>
    </w:pPr>
  </w:style>
  <w:style w:type="table" w:styleId="TableGrid">
    <w:name w:val="Table Grid"/>
    <w:basedOn w:val="TableNormal"/>
    <w:rsid w:val="00F804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64749"/>
    <w:rPr>
      <w:rFonts w:cs="Times New Roman"/>
      <w:color w:val="0000FF"/>
      <w:u w:val="single"/>
    </w:rPr>
  </w:style>
  <w:style w:type="character" w:styleId="FollowedHyperlink">
    <w:name w:val="FollowedHyperlink"/>
    <w:rsid w:val="009D7FD6"/>
    <w:rPr>
      <w:rFonts w:cs="Times New Roman"/>
      <w:color w:val="800080"/>
      <w:u w:val="single"/>
    </w:rPr>
  </w:style>
  <w:style w:type="paragraph" w:styleId="Header">
    <w:name w:val="header"/>
    <w:basedOn w:val="Normal"/>
    <w:link w:val="HeaderChar"/>
    <w:rsid w:val="00EF7DE2"/>
    <w:pPr>
      <w:tabs>
        <w:tab w:val="center" w:pos="4320"/>
        <w:tab w:val="right" w:pos="8640"/>
      </w:tabs>
    </w:pPr>
  </w:style>
  <w:style w:type="character" w:customStyle="1" w:styleId="HeaderChar">
    <w:name w:val="Header Char"/>
    <w:link w:val="Header"/>
    <w:semiHidden/>
    <w:locked/>
    <w:rsid w:val="00F56C2B"/>
    <w:rPr>
      <w:rFonts w:cs="Times New Roman"/>
    </w:rPr>
  </w:style>
  <w:style w:type="paragraph" w:styleId="Footer">
    <w:name w:val="footer"/>
    <w:basedOn w:val="Normal"/>
    <w:link w:val="FooterChar"/>
    <w:rsid w:val="00EF7DE2"/>
    <w:pPr>
      <w:tabs>
        <w:tab w:val="center" w:pos="4320"/>
        <w:tab w:val="right" w:pos="8640"/>
      </w:tabs>
    </w:pPr>
  </w:style>
  <w:style w:type="character" w:customStyle="1" w:styleId="FooterChar">
    <w:name w:val="Footer Char"/>
    <w:link w:val="Footer"/>
    <w:semiHidden/>
    <w:locked/>
    <w:rsid w:val="00F56C2B"/>
    <w:rPr>
      <w:rFonts w:cs="Times New Roman"/>
    </w:rPr>
  </w:style>
  <w:style w:type="character" w:styleId="CommentReference">
    <w:name w:val="annotation reference"/>
    <w:semiHidden/>
    <w:rsid w:val="006F328A"/>
    <w:rPr>
      <w:rFonts w:cs="Times New Roman"/>
      <w:sz w:val="16"/>
      <w:szCs w:val="16"/>
    </w:rPr>
  </w:style>
  <w:style w:type="paragraph" w:styleId="Title">
    <w:name w:val="Title"/>
    <w:basedOn w:val="Normal"/>
    <w:qFormat/>
    <w:locked/>
    <w:rsid w:val="00F1498E"/>
    <w:pPr>
      <w:spacing w:after="0" w:line="240" w:lineRule="auto"/>
      <w:jc w:val="center"/>
    </w:pPr>
    <w:rPr>
      <w:rFonts w:ascii="Times New Roman" w:eastAsia="Times New Roman" w:hAnsi="Times New Roman"/>
      <w:snapToGrid w:val="0"/>
      <w:sz w:val="28"/>
      <w:szCs w:val="20"/>
    </w:rPr>
  </w:style>
  <w:style w:type="paragraph" w:styleId="PlainText">
    <w:name w:val="Plain Text"/>
    <w:basedOn w:val="Normal"/>
    <w:rsid w:val="0028385C"/>
    <w:pPr>
      <w:spacing w:after="0" w:line="240" w:lineRule="auto"/>
    </w:pPr>
    <w:rPr>
      <w:rFonts w:ascii="Courier New" w:eastAsia="Times New Roman" w:hAnsi="Courier New" w:cs="Courier New"/>
      <w:sz w:val="20"/>
      <w:szCs w:val="20"/>
    </w:rPr>
  </w:style>
  <w:style w:type="character" w:customStyle="1" w:styleId="mw-headline">
    <w:name w:val="mw-headline"/>
    <w:basedOn w:val="DefaultParagraphFont"/>
    <w:rsid w:val="00BD73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4EC"/>
    <w:pPr>
      <w:spacing w:after="200" w:line="276" w:lineRule="auto"/>
    </w:pPr>
    <w:rPr>
      <w:sz w:val="22"/>
      <w:szCs w:val="22"/>
    </w:rPr>
  </w:style>
  <w:style w:type="paragraph" w:styleId="Heading2">
    <w:name w:val="heading 2"/>
    <w:basedOn w:val="Normal"/>
    <w:next w:val="Normal"/>
    <w:qFormat/>
    <w:locked/>
    <w:rsid w:val="00144DE0"/>
    <w:pPr>
      <w:keepNext/>
      <w:spacing w:after="0" w:line="240" w:lineRule="auto"/>
      <w:jc w:val="center"/>
      <w:outlineLvl w:val="1"/>
    </w:pPr>
    <w:rPr>
      <w:rFonts w:ascii="Times New Roman" w:eastAsia="Times New Roman" w:hAnsi="Times New Roman"/>
      <w:sz w:val="28"/>
      <w:szCs w:val="24"/>
    </w:rPr>
  </w:style>
  <w:style w:type="paragraph" w:styleId="Heading4">
    <w:name w:val="heading 4"/>
    <w:basedOn w:val="Normal"/>
    <w:next w:val="Normal"/>
    <w:qFormat/>
    <w:locked/>
    <w:rsid w:val="006610DB"/>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BC460D"/>
    <w:pPr>
      <w:ind w:left="720"/>
      <w:contextualSpacing/>
    </w:pPr>
  </w:style>
  <w:style w:type="table" w:styleId="TableGrid">
    <w:name w:val="Table Grid"/>
    <w:basedOn w:val="TableNormal"/>
    <w:rsid w:val="00F804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64749"/>
    <w:rPr>
      <w:rFonts w:cs="Times New Roman"/>
      <w:color w:val="0000FF"/>
      <w:u w:val="single"/>
    </w:rPr>
  </w:style>
  <w:style w:type="character" w:styleId="FollowedHyperlink">
    <w:name w:val="FollowedHyperlink"/>
    <w:rsid w:val="009D7FD6"/>
    <w:rPr>
      <w:rFonts w:cs="Times New Roman"/>
      <w:color w:val="800080"/>
      <w:u w:val="single"/>
    </w:rPr>
  </w:style>
  <w:style w:type="paragraph" w:styleId="Header">
    <w:name w:val="header"/>
    <w:basedOn w:val="Normal"/>
    <w:link w:val="HeaderChar"/>
    <w:rsid w:val="00EF7DE2"/>
    <w:pPr>
      <w:tabs>
        <w:tab w:val="center" w:pos="4320"/>
        <w:tab w:val="right" w:pos="8640"/>
      </w:tabs>
    </w:pPr>
  </w:style>
  <w:style w:type="character" w:customStyle="1" w:styleId="HeaderChar">
    <w:name w:val="Header Char"/>
    <w:link w:val="Header"/>
    <w:semiHidden/>
    <w:locked/>
    <w:rsid w:val="00F56C2B"/>
    <w:rPr>
      <w:rFonts w:cs="Times New Roman"/>
    </w:rPr>
  </w:style>
  <w:style w:type="paragraph" w:styleId="Footer">
    <w:name w:val="footer"/>
    <w:basedOn w:val="Normal"/>
    <w:link w:val="FooterChar"/>
    <w:rsid w:val="00EF7DE2"/>
    <w:pPr>
      <w:tabs>
        <w:tab w:val="center" w:pos="4320"/>
        <w:tab w:val="right" w:pos="8640"/>
      </w:tabs>
    </w:pPr>
  </w:style>
  <w:style w:type="character" w:customStyle="1" w:styleId="FooterChar">
    <w:name w:val="Footer Char"/>
    <w:link w:val="Footer"/>
    <w:semiHidden/>
    <w:locked/>
    <w:rsid w:val="00F56C2B"/>
    <w:rPr>
      <w:rFonts w:cs="Times New Roman"/>
    </w:rPr>
  </w:style>
  <w:style w:type="character" w:styleId="CommentReference">
    <w:name w:val="annotation reference"/>
    <w:semiHidden/>
    <w:rsid w:val="006F328A"/>
    <w:rPr>
      <w:rFonts w:cs="Times New Roman"/>
      <w:sz w:val="16"/>
      <w:szCs w:val="16"/>
    </w:rPr>
  </w:style>
  <w:style w:type="paragraph" w:styleId="Title">
    <w:name w:val="Title"/>
    <w:basedOn w:val="Normal"/>
    <w:qFormat/>
    <w:locked/>
    <w:rsid w:val="00F1498E"/>
    <w:pPr>
      <w:spacing w:after="0" w:line="240" w:lineRule="auto"/>
      <w:jc w:val="center"/>
    </w:pPr>
    <w:rPr>
      <w:rFonts w:ascii="Times New Roman" w:eastAsia="Times New Roman" w:hAnsi="Times New Roman"/>
      <w:snapToGrid w:val="0"/>
      <w:sz w:val="28"/>
      <w:szCs w:val="20"/>
    </w:rPr>
  </w:style>
  <w:style w:type="paragraph" w:styleId="PlainText">
    <w:name w:val="Plain Text"/>
    <w:basedOn w:val="Normal"/>
    <w:rsid w:val="0028385C"/>
    <w:pPr>
      <w:spacing w:after="0" w:line="240" w:lineRule="auto"/>
    </w:pPr>
    <w:rPr>
      <w:rFonts w:ascii="Courier New" w:eastAsia="Times New Roman" w:hAnsi="Courier New" w:cs="Courier New"/>
      <w:sz w:val="20"/>
      <w:szCs w:val="20"/>
    </w:rPr>
  </w:style>
  <w:style w:type="character" w:customStyle="1" w:styleId="mw-headline">
    <w:name w:val="mw-headline"/>
    <w:basedOn w:val="DefaultParagraphFont"/>
    <w:rsid w:val="00BD7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3681">
      <w:bodyDiv w:val="1"/>
      <w:marLeft w:val="0"/>
      <w:marRight w:val="0"/>
      <w:marTop w:val="0"/>
      <w:marBottom w:val="0"/>
      <w:divBdr>
        <w:top w:val="none" w:sz="0" w:space="0" w:color="auto"/>
        <w:left w:val="none" w:sz="0" w:space="0" w:color="auto"/>
        <w:bottom w:val="none" w:sz="0" w:space="0" w:color="auto"/>
        <w:right w:val="none" w:sz="0" w:space="0" w:color="auto"/>
      </w:divBdr>
    </w:div>
    <w:div w:id="493036045">
      <w:bodyDiv w:val="1"/>
      <w:marLeft w:val="0"/>
      <w:marRight w:val="0"/>
      <w:marTop w:val="0"/>
      <w:marBottom w:val="0"/>
      <w:divBdr>
        <w:top w:val="none" w:sz="0" w:space="0" w:color="auto"/>
        <w:left w:val="none" w:sz="0" w:space="0" w:color="auto"/>
        <w:bottom w:val="none" w:sz="0" w:space="0" w:color="auto"/>
        <w:right w:val="none" w:sz="0" w:space="0" w:color="auto"/>
      </w:divBdr>
      <w:divsChild>
        <w:div w:id="224490078">
          <w:marLeft w:val="0"/>
          <w:marRight w:val="0"/>
          <w:marTop w:val="0"/>
          <w:marBottom w:val="0"/>
          <w:divBdr>
            <w:top w:val="none" w:sz="0" w:space="0" w:color="auto"/>
            <w:left w:val="none" w:sz="0" w:space="0" w:color="auto"/>
            <w:bottom w:val="none" w:sz="0" w:space="0" w:color="auto"/>
            <w:right w:val="none" w:sz="0" w:space="0" w:color="auto"/>
          </w:divBdr>
          <w:divsChild>
            <w:div w:id="388114088">
              <w:marLeft w:val="0"/>
              <w:marRight w:val="0"/>
              <w:marTop w:val="0"/>
              <w:marBottom w:val="0"/>
              <w:divBdr>
                <w:top w:val="none" w:sz="0" w:space="0" w:color="auto"/>
                <w:left w:val="none" w:sz="0" w:space="0" w:color="auto"/>
                <w:bottom w:val="none" w:sz="0" w:space="0" w:color="auto"/>
                <w:right w:val="none" w:sz="0" w:space="0" w:color="auto"/>
              </w:divBdr>
              <w:divsChild>
                <w:div w:id="1903787634">
                  <w:marLeft w:val="0"/>
                  <w:marRight w:val="0"/>
                  <w:marTop w:val="0"/>
                  <w:marBottom w:val="0"/>
                  <w:divBdr>
                    <w:top w:val="none" w:sz="0" w:space="0" w:color="auto"/>
                    <w:left w:val="none" w:sz="0" w:space="0" w:color="auto"/>
                    <w:bottom w:val="none" w:sz="0" w:space="0" w:color="auto"/>
                    <w:right w:val="none" w:sz="0" w:space="0" w:color="auto"/>
                  </w:divBdr>
                  <w:divsChild>
                    <w:div w:id="974798231">
                      <w:marLeft w:val="0"/>
                      <w:marRight w:val="0"/>
                      <w:marTop w:val="0"/>
                      <w:marBottom w:val="0"/>
                      <w:divBdr>
                        <w:top w:val="none" w:sz="0" w:space="0" w:color="auto"/>
                        <w:left w:val="none" w:sz="0" w:space="0" w:color="auto"/>
                        <w:bottom w:val="none" w:sz="0" w:space="0" w:color="auto"/>
                        <w:right w:val="none" w:sz="0" w:space="0" w:color="auto"/>
                      </w:divBdr>
                      <w:divsChild>
                        <w:div w:id="2091416316">
                          <w:marLeft w:val="0"/>
                          <w:marRight w:val="0"/>
                          <w:marTop w:val="0"/>
                          <w:marBottom w:val="0"/>
                          <w:divBdr>
                            <w:top w:val="none" w:sz="0" w:space="0" w:color="auto"/>
                            <w:left w:val="none" w:sz="0" w:space="0" w:color="auto"/>
                            <w:bottom w:val="none" w:sz="0" w:space="0" w:color="auto"/>
                            <w:right w:val="none" w:sz="0" w:space="0" w:color="auto"/>
                          </w:divBdr>
                          <w:divsChild>
                            <w:div w:id="965160456">
                              <w:marLeft w:val="0"/>
                              <w:marRight w:val="0"/>
                              <w:marTop w:val="0"/>
                              <w:marBottom w:val="0"/>
                              <w:divBdr>
                                <w:top w:val="none" w:sz="0" w:space="0" w:color="auto"/>
                                <w:left w:val="none" w:sz="0" w:space="0" w:color="auto"/>
                                <w:bottom w:val="none" w:sz="0" w:space="0" w:color="auto"/>
                                <w:right w:val="none" w:sz="0" w:space="0" w:color="auto"/>
                              </w:divBdr>
                              <w:divsChild>
                                <w:div w:id="1158808694">
                                  <w:marLeft w:val="0"/>
                                  <w:marRight w:val="0"/>
                                  <w:marTop w:val="0"/>
                                  <w:marBottom w:val="0"/>
                                  <w:divBdr>
                                    <w:top w:val="none" w:sz="0" w:space="0" w:color="auto"/>
                                    <w:left w:val="none" w:sz="0" w:space="0" w:color="auto"/>
                                    <w:bottom w:val="none" w:sz="0" w:space="0" w:color="auto"/>
                                    <w:right w:val="none" w:sz="0" w:space="0" w:color="auto"/>
                                  </w:divBdr>
                                  <w:divsChild>
                                    <w:div w:id="1105418391">
                                      <w:marLeft w:val="0"/>
                                      <w:marRight w:val="0"/>
                                      <w:marTop w:val="0"/>
                                      <w:marBottom w:val="0"/>
                                      <w:divBdr>
                                        <w:top w:val="none" w:sz="0" w:space="0" w:color="auto"/>
                                        <w:left w:val="none" w:sz="0" w:space="0" w:color="auto"/>
                                        <w:bottom w:val="none" w:sz="0" w:space="0" w:color="auto"/>
                                        <w:right w:val="none" w:sz="0" w:space="0" w:color="auto"/>
                                      </w:divBdr>
                                      <w:divsChild>
                                        <w:div w:id="64424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635846">
      <w:bodyDiv w:val="1"/>
      <w:marLeft w:val="0"/>
      <w:marRight w:val="0"/>
      <w:marTop w:val="0"/>
      <w:marBottom w:val="0"/>
      <w:divBdr>
        <w:top w:val="none" w:sz="0" w:space="0" w:color="auto"/>
        <w:left w:val="none" w:sz="0" w:space="0" w:color="auto"/>
        <w:bottom w:val="none" w:sz="0" w:space="0" w:color="auto"/>
        <w:right w:val="none" w:sz="0" w:space="0" w:color="auto"/>
      </w:divBdr>
    </w:div>
    <w:div w:id="613706580">
      <w:bodyDiv w:val="1"/>
      <w:marLeft w:val="0"/>
      <w:marRight w:val="0"/>
      <w:marTop w:val="0"/>
      <w:marBottom w:val="0"/>
      <w:divBdr>
        <w:top w:val="none" w:sz="0" w:space="0" w:color="auto"/>
        <w:left w:val="none" w:sz="0" w:space="0" w:color="auto"/>
        <w:bottom w:val="none" w:sz="0" w:space="0" w:color="auto"/>
        <w:right w:val="none" w:sz="0" w:space="0" w:color="auto"/>
      </w:divBdr>
      <w:divsChild>
        <w:div w:id="812914694">
          <w:marLeft w:val="0"/>
          <w:marRight w:val="0"/>
          <w:marTop w:val="0"/>
          <w:marBottom w:val="0"/>
          <w:divBdr>
            <w:top w:val="none" w:sz="0" w:space="0" w:color="auto"/>
            <w:left w:val="none" w:sz="0" w:space="0" w:color="auto"/>
            <w:bottom w:val="none" w:sz="0" w:space="0" w:color="auto"/>
            <w:right w:val="none" w:sz="0" w:space="0" w:color="auto"/>
          </w:divBdr>
          <w:divsChild>
            <w:div w:id="2137068353">
              <w:marLeft w:val="0"/>
              <w:marRight w:val="0"/>
              <w:marTop w:val="0"/>
              <w:marBottom w:val="0"/>
              <w:divBdr>
                <w:top w:val="none" w:sz="0" w:space="0" w:color="auto"/>
                <w:left w:val="none" w:sz="0" w:space="0" w:color="auto"/>
                <w:bottom w:val="none" w:sz="0" w:space="0" w:color="auto"/>
                <w:right w:val="none" w:sz="0" w:space="0" w:color="auto"/>
              </w:divBdr>
              <w:divsChild>
                <w:div w:id="116534145">
                  <w:marLeft w:val="0"/>
                  <w:marRight w:val="0"/>
                  <w:marTop w:val="0"/>
                  <w:marBottom w:val="0"/>
                  <w:divBdr>
                    <w:top w:val="none" w:sz="0" w:space="0" w:color="auto"/>
                    <w:left w:val="none" w:sz="0" w:space="0" w:color="auto"/>
                    <w:bottom w:val="none" w:sz="0" w:space="0" w:color="auto"/>
                    <w:right w:val="none" w:sz="0" w:space="0" w:color="auto"/>
                  </w:divBdr>
                  <w:divsChild>
                    <w:div w:id="1558587565">
                      <w:marLeft w:val="0"/>
                      <w:marRight w:val="0"/>
                      <w:marTop w:val="0"/>
                      <w:marBottom w:val="0"/>
                      <w:divBdr>
                        <w:top w:val="none" w:sz="0" w:space="0" w:color="auto"/>
                        <w:left w:val="none" w:sz="0" w:space="0" w:color="auto"/>
                        <w:bottom w:val="none" w:sz="0" w:space="0" w:color="auto"/>
                        <w:right w:val="none" w:sz="0" w:space="0" w:color="auto"/>
                      </w:divBdr>
                      <w:divsChild>
                        <w:div w:id="1026830522">
                          <w:marLeft w:val="0"/>
                          <w:marRight w:val="0"/>
                          <w:marTop w:val="0"/>
                          <w:marBottom w:val="0"/>
                          <w:divBdr>
                            <w:top w:val="none" w:sz="0" w:space="0" w:color="auto"/>
                            <w:left w:val="none" w:sz="0" w:space="0" w:color="auto"/>
                            <w:bottom w:val="none" w:sz="0" w:space="0" w:color="auto"/>
                            <w:right w:val="none" w:sz="0" w:space="0" w:color="auto"/>
                          </w:divBdr>
                          <w:divsChild>
                            <w:div w:id="455565037">
                              <w:marLeft w:val="0"/>
                              <w:marRight w:val="0"/>
                              <w:marTop w:val="0"/>
                              <w:marBottom w:val="0"/>
                              <w:divBdr>
                                <w:top w:val="none" w:sz="0" w:space="0" w:color="auto"/>
                                <w:left w:val="none" w:sz="0" w:space="0" w:color="auto"/>
                                <w:bottom w:val="none" w:sz="0" w:space="0" w:color="auto"/>
                                <w:right w:val="none" w:sz="0" w:space="0" w:color="auto"/>
                              </w:divBdr>
                              <w:divsChild>
                                <w:div w:id="1632594452">
                                  <w:marLeft w:val="0"/>
                                  <w:marRight w:val="0"/>
                                  <w:marTop w:val="0"/>
                                  <w:marBottom w:val="0"/>
                                  <w:divBdr>
                                    <w:top w:val="none" w:sz="0" w:space="0" w:color="auto"/>
                                    <w:left w:val="none" w:sz="0" w:space="0" w:color="auto"/>
                                    <w:bottom w:val="none" w:sz="0" w:space="0" w:color="auto"/>
                                    <w:right w:val="none" w:sz="0" w:space="0" w:color="auto"/>
                                  </w:divBdr>
                                  <w:divsChild>
                                    <w:div w:id="1081677748">
                                      <w:marLeft w:val="0"/>
                                      <w:marRight w:val="0"/>
                                      <w:marTop w:val="0"/>
                                      <w:marBottom w:val="0"/>
                                      <w:divBdr>
                                        <w:top w:val="none" w:sz="0" w:space="0" w:color="auto"/>
                                        <w:left w:val="none" w:sz="0" w:space="0" w:color="auto"/>
                                        <w:bottom w:val="none" w:sz="0" w:space="0" w:color="auto"/>
                                        <w:right w:val="none" w:sz="0" w:space="0" w:color="auto"/>
                                      </w:divBdr>
                                      <w:divsChild>
                                        <w:div w:id="2375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623673">
      <w:bodyDiv w:val="1"/>
      <w:marLeft w:val="0"/>
      <w:marRight w:val="0"/>
      <w:marTop w:val="0"/>
      <w:marBottom w:val="0"/>
      <w:divBdr>
        <w:top w:val="none" w:sz="0" w:space="0" w:color="auto"/>
        <w:left w:val="none" w:sz="0" w:space="0" w:color="auto"/>
        <w:bottom w:val="none" w:sz="0" w:space="0" w:color="auto"/>
        <w:right w:val="none" w:sz="0" w:space="0" w:color="auto"/>
      </w:divBdr>
    </w:div>
    <w:div w:id="1897621457">
      <w:bodyDiv w:val="1"/>
      <w:marLeft w:val="0"/>
      <w:marRight w:val="0"/>
      <w:marTop w:val="0"/>
      <w:marBottom w:val="0"/>
      <w:divBdr>
        <w:top w:val="none" w:sz="0" w:space="0" w:color="auto"/>
        <w:left w:val="none" w:sz="0" w:space="0" w:color="auto"/>
        <w:bottom w:val="none" w:sz="0" w:space="0" w:color="auto"/>
        <w:right w:val="none" w:sz="0" w:space="0" w:color="auto"/>
      </w:divBdr>
      <w:divsChild>
        <w:div w:id="1365791109">
          <w:marLeft w:val="0"/>
          <w:marRight w:val="0"/>
          <w:marTop w:val="0"/>
          <w:marBottom w:val="0"/>
          <w:divBdr>
            <w:top w:val="none" w:sz="0" w:space="0" w:color="auto"/>
            <w:left w:val="none" w:sz="0" w:space="0" w:color="auto"/>
            <w:bottom w:val="none" w:sz="0" w:space="0" w:color="auto"/>
            <w:right w:val="none" w:sz="0" w:space="0" w:color="auto"/>
          </w:divBdr>
          <w:divsChild>
            <w:div w:id="1375688662">
              <w:marLeft w:val="0"/>
              <w:marRight w:val="0"/>
              <w:marTop w:val="0"/>
              <w:marBottom w:val="0"/>
              <w:divBdr>
                <w:top w:val="none" w:sz="0" w:space="0" w:color="auto"/>
                <w:left w:val="none" w:sz="0" w:space="0" w:color="auto"/>
                <w:bottom w:val="none" w:sz="0" w:space="0" w:color="auto"/>
                <w:right w:val="none" w:sz="0" w:space="0" w:color="auto"/>
              </w:divBdr>
              <w:divsChild>
                <w:div w:id="1344013641">
                  <w:marLeft w:val="0"/>
                  <w:marRight w:val="0"/>
                  <w:marTop w:val="0"/>
                  <w:marBottom w:val="0"/>
                  <w:divBdr>
                    <w:top w:val="none" w:sz="0" w:space="0" w:color="auto"/>
                    <w:left w:val="none" w:sz="0" w:space="0" w:color="auto"/>
                    <w:bottom w:val="none" w:sz="0" w:space="0" w:color="auto"/>
                    <w:right w:val="none" w:sz="0" w:space="0" w:color="auto"/>
                  </w:divBdr>
                  <w:divsChild>
                    <w:div w:id="561912569">
                      <w:marLeft w:val="0"/>
                      <w:marRight w:val="0"/>
                      <w:marTop w:val="0"/>
                      <w:marBottom w:val="0"/>
                      <w:divBdr>
                        <w:top w:val="none" w:sz="0" w:space="0" w:color="auto"/>
                        <w:left w:val="none" w:sz="0" w:space="0" w:color="auto"/>
                        <w:bottom w:val="none" w:sz="0" w:space="0" w:color="auto"/>
                        <w:right w:val="none" w:sz="0" w:space="0" w:color="auto"/>
                      </w:divBdr>
                      <w:divsChild>
                        <w:div w:id="1915048483">
                          <w:marLeft w:val="0"/>
                          <w:marRight w:val="0"/>
                          <w:marTop w:val="0"/>
                          <w:marBottom w:val="0"/>
                          <w:divBdr>
                            <w:top w:val="none" w:sz="0" w:space="0" w:color="auto"/>
                            <w:left w:val="none" w:sz="0" w:space="0" w:color="auto"/>
                            <w:bottom w:val="none" w:sz="0" w:space="0" w:color="auto"/>
                            <w:right w:val="none" w:sz="0" w:space="0" w:color="auto"/>
                          </w:divBdr>
                          <w:divsChild>
                            <w:div w:id="256720623">
                              <w:marLeft w:val="0"/>
                              <w:marRight w:val="0"/>
                              <w:marTop w:val="0"/>
                              <w:marBottom w:val="0"/>
                              <w:divBdr>
                                <w:top w:val="none" w:sz="0" w:space="0" w:color="auto"/>
                                <w:left w:val="none" w:sz="0" w:space="0" w:color="auto"/>
                                <w:bottom w:val="none" w:sz="0" w:space="0" w:color="auto"/>
                                <w:right w:val="none" w:sz="0" w:space="0" w:color="auto"/>
                              </w:divBdr>
                              <w:divsChild>
                                <w:div w:id="917208467">
                                  <w:marLeft w:val="0"/>
                                  <w:marRight w:val="0"/>
                                  <w:marTop w:val="0"/>
                                  <w:marBottom w:val="0"/>
                                  <w:divBdr>
                                    <w:top w:val="none" w:sz="0" w:space="0" w:color="auto"/>
                                    <w:left w:val="none" w:sz="0" w:space="0" w:color="auto"/>
                                    <w:bottom w:val="none" w:sz="0" w:space="0" w:color="auto"/>
                                    <w:right w:val="none" w:sz="0" w:space="0" w:color="auto"/>
                                  </w:divBdr>
                                  <w:divsChild>
                                    <w:div w:id="1284189959">
                                      <w:marLeft w:val="0"/>
                                      <w:marRight w:val="0"/>
                                      <w:marTop w:val="0"/>
                                      <w:marBottom w:val="0"/>
                                      <w:divBdr>
                                        <w:top w:val="none" w:sz="0" w:space="0" w:color="auto"/>
                                        <w:left w:val="none" w:sz="0" w:space="0" w:color="auto"/>
                                        <w:bottom w:val="none" w:sz="0" w:space="0" w:color="auto"/>
                                        <w:right w:val="none" w:sz="0" w:space="0" w:color="auto"/>
                                      </w:divBdr>
                                      <w:divsChild>
                                        <w:div w:id="181856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625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dnr.wi.gov/topic/impairedwaters/documents/attachment_b_final%20proposed%202010%20impaired%20waters%20list.xls" TargetMode="External"/><Relationship Id="rId13" Type="http://schemas.openxmlformats.org/officeDocument/2006/relationships/hyperlink" Target="http://learningstore.uwex.edu/Assets/pdfs/A3769.pdf" TargetMode="External"/><Relationship Id="rId18" Type="http://schemas.openxmlformats.org/officeDocument/2006/relationships/image" Target="media/image2.emf"/><Relationship Id="rId26" Type="http://schemas.openxmlformats.org/officeDocument/2006/relationships/hyperlink" Target="http://websoilsurvey.nrcs.usda.gov/app/"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xtension.org/pages/Calibration_of_Manure_Application_Equipment" TargetMode="External"/><Relationship Id="rId17" Type="http://schemas.openxmlformats.org/officeDocument/2006/relationships/image" Target="media/image1.emf"/><Relationship Id="rId25" Type="http://schemas.openxmlformats.org/officeDocument/2006/relationships/hyperlink" Target="http://soils.usda.gov/technical/classification/osd/index.html" TargetMode="External"/><Relationship Id="rId2" Type="http://schemas.openxmlformats.org/officeDocument/2006/relationships/styles" Target="styles.xml"/><Relationship Id="rId16" Type="http://schemas.openxmlformats.org/officeDocument/2006/relationships/hyperlink" Target="http://www.nass.usda.gov/Data_and_Statistics/index.asp"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wdiscoveryfarms.org/OurResearch/AgriculturalTileDrainage.aspx" TargetMode="External"/><Relationship Id="rId24" Type="http://schemas.openxmlformats.org/officeDocument/2006/relationships/hyperlink" Target="http://www.wi.nrcs.usda.gov/technical/technotes.html" TargetMode="External"/><Relationship Id="rId5" Type="http://schemas.openxmlformats.org/officeDocument/2006/relationships/webSettings" Target="webSettings.xml"/><Relationship Id="rId15" Type="http://schemas.openxmlformats.org/officeDocument/2006/relationships/hyperlink" Target="http://datcp.wi.gov/uploads/Farms/pdf/uwex-a2100.pdf" TargetMode="External"/><Relationship Id="rId23" Type="http://schemas.openxmlformats.org/officeDocument/2006/relationships/image" Target="media/image3.png"/><Relationship Id="rId28" Type="http://schemas.openxmlformats.org/officeDocument/2006/relationships/hyperlink" Target="http://soils.usda.gov/technical/classification/osd/index.html" TargetMode="External"/><Relationship Id="rId10" Type="http://schemas.openxmlformats.org/officeDocument/2006/relationships/hyperlink" Target="http://www.extension.org/pages/Preferential_Flow_of_Manure_in_Tile_Drain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nr.wi.gov/water/impairedSearch.aspx" TargetMode="External"/><Relationship Id="rId14" Type="http://schemas.openxmlformats.org/officeDocument/2006/relationships/hyperlink" Target="http://datcp.wi.gov/uploads/Farms/pdf/ChoosingCriticalSoilType.pdf" TargetMode="External"/><Relationship Id="rId22" Type="http://schemas.openxmlformats.org/officeDocument/2006/relationships/header" Target="header3.xml"/><Relationship Id="rId27" Type="http://schemas.openxmlformats.org/officeDocument/2006/relationships/hyperlink" Target="http://www.wi.nrcs.usda.gov/technical/technotes.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7166</Words>
  <Characters>40848</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TIER 1 – NMP</vt:lpstr>
    </vt:vector>
  </TitlesOfParts>
  <Company>Wisconsin DNR</Company>
  <LinksUpToDate>false</LinksUpToDate>
  <CharactersWithSpaces>47919</CharactersWithSpaces>
  <SharedDoc>false</SharedDoc>
  <HLinks>
    <vt:vector size="84" baseType="variant">
      <vt:variant>
        <vt:i4>1376284</vt:i4>
      </vt:variant>
      <vt:variant>
        <vt:i4>39</vt:i4>
      </vt:variant>
      <vt:variant>
        <vt:i4>0</vt:i4>
      </vt:variant>
      <vt:variant>
        <vt:i4>5</vt:i4>
      </vt:variant>
      <vt:variant>
        <vt:lpwstr>http://soils.usda.gov/technical/classification/osd/index.html</vt:lpwstr>
      </vt:variant>
      <vt:variant>
        <vt:lpwstr/>
      </vt:variant>
      <vt:variant>
        <vt:i4>1507348</vt:i4>
      </vt:variant>
      <vt:variant>
        <vt:i4>36</vt:i4>
      </vt:variant>
      <vt:variant>
        <vt:i4>0</vt:i4>
      </vt:variant>
      <vt:variant>
        <vt:i4>5</vt:i4>
      </vt:variant>
      <vt:variant>
        <vt:lpwstr>http://www.wi.nrcs.usda.gov/technical/technotes.html</vt:lpwstr>
      </vt:variant>
      <vt:variant>
        <vt:lpwstr/>
      </vt:variant>
      <vt:variant>
        <vt:i4>7733298</vt:i4>
      </vt:variant>
      <vt:variant>
        <vt:i4>33</vt:i4>
      </vt:variant>
      <vt:variant>
        <vt:i4>0</vt:i4>
      </vt:variant>
      <vt:variant>
        <vt:i4>5</vt:i4>
      </vt:variant>
      <vt:variant>
        <vt:lpwstr>http://websoilsurvey.nrcs.usda.gov/app/</vt:lpwstr>
      </vt:variant>
      <vt:variant>
        <vt:lpwstr/>
      </vt:variant>
      <vt:variant>
        <vt:i4>1376284</vt:i4>
      </vt:variant>
      <vt:variant>
        <vt:i4>30</vt:i4>
      </vt:variant>
      <vt:variant>
        <vt:i4>0</vt:i4>
      </vt:variant>
      <vt:variant>
        <vt:i4>5</vt:i4>
      </vt:variant>
      <vt:variant>
        <vt:lpwstr>http://soils.usda.gov/technical/classification/osd/index.html</vt:lpwstr>
      </vt:variant>
      <vt:variant>
        <vt:lpwstr/>
      </vt:variant>
      <vt:variant>
        <vt:i4>1507348</vt:i4>
      </vt:variant>
      <vt:variant>
        <vt:i4>27</vt:i4>
      </vt:variant>
      <vt:variant>
        <vt:i4>0</vt:i4>
      </vt:variant>
      <vt:variant>
        <vt:i4>5</vt:i4>
      </vt:variant>
      <vt:variant>
        <vt:lpwstr>http://www.wi.nrcs.usda.gov/technical/technotes.html</vt:lpwstr>
      </vt:variant>
      <vt:variant>
        <vt:lpwstr/>
      </vt:variant>
      <vt:variant>
        <vt:i4>6815789</vt:i4>
      </vt:variant>
      <vt:variant>
        <vt:i4>24</vt:i4>
      </vt:variant>
      <vt:variant>
        <vt:i4>0</vt:i4>
      </vt:variant>
      <vt:variant>
        <vt:i4>5</vt:i4>
      </vt:variant>
      <vt:variant>
        <vt:lpwstr>http://www.nass.usda.gov/Data_and_Statistics/index.asp</vt:lpwstr>
      </vt:variant>
      <vt:variant>
        <vt:lpwstr/>
      </vt:variant>
      <vt:variant>
        <vt:i4>1507410</vt:i4>
      </vt:variant>
      <vt:variant>
        <vt:i4>21</vt:i4>
      </vt:variant>
      <vt:variant>
        <vt:i4>0</vt:i4>
      </vt:variant>
      <vt:variant>
        <vt:i4>5</vt:i4>
      </vt:variant>
      <vt:variant>
        <vt:lpwstr>http://datcp.wi.gov/uploads/Farms/pdf/uwex-a2100.pdf</vt:lpwstr>
      </vt:variant>
      <vt:variant>
        <vt:lpwstr/>
      </vt:variant>
      <vt:variant>
        <vt:i4>6750304</vt:i4>
      </vt:variant>
      <vt:variant>
        <vt:i4>18</vt:i4>
      </vt:variant>
      <vt:variant>
        <vt:i4>0</vt:i4>
      </vt:variant>
      <vt:variant>
        <vt:i4>5</vt:i4>
      </vt:variant>
      <vt:variant>
        <vt:lpwstr>http://datcp.wi.gov/uploads/Farms/pdf/ChoosingCriticalSoilType.pdf</vt:lpwstr>
      </vt:variant>
      <vt:variant>
        <vt:lpwstr/>
      </vt:variant>
      <vt:variant>
        <vt:i4>3735654</vt:i4>
      </vt:variant>
      <vt:variant>
        <vt:i4>15</vt:i4>
      </vt:variant>
      <vt:variant>
        <vt:i4>0</vt:i4>
      </vt:variant>
      <vt:variant>
        <vt:i4>5</vt:i4>
      </vt:variant>
      <vt:variant>
        <vt:lpwstr>http://learningstore.uwex.edu/Assets/pdfs/A3769.pdf</vt:lpwstr>
      </vt:variant>
      <vt:variant>
        <vt:lpwstr/>
      </vt:variant>
      <vt:variant>
        <vt:i4>1704031</vt:i4>
      </vt:variant>
      <vt:variant>
        <vt:i4>12</vt:i4>
      </vt:variant>
      <vt:variant>
        <vt:i4>0</vt:i4>
      </vt:variant>
      <vt:variant>
        <vt:i4>5</vt:i4>
      </vt:variant>
      <vt:variant>
        <vt:lpwstr>http://www.extension.org/pages/Calibration_of_Manure_Application_Equipment</vt:lpwstr>
      </vt:variant>
      <vt:variant>
        <vt:lpwstr/>
      </vt:variant>
      <vt:variant>
        <vt:i4>983040</vt:i4>
      </vt:variant>
      <vt:variant>
        <vt:i4>9</vt:i4>
      </vt:variant>
      <vt:variant>
        <vt:i4>0</vt:i4>
      </vt:variant>
      <vt:variant>
        <vt:i4>5</vt:i4>
      </vt:variant>
      <vt:variant>
        <vt:lpwstr>http://www.uwdiscoveryfarms.org/OurResearch/AgriculturalTileDrainage.aspx</vt:lpwstr>
      </vt:variant>
      <vt:variant>
        <vt:lpwstr/>
      </vt:variant>
      <vt:variant>
        <vt:i4>786505</vt:i4>
      </vt:variant>
      <vt:variant>
        <vt:i4>6</vt:i4>
      </vt:variant>
      <vt:variant>
        <vt:i4>0</vt:i4>
      </vt:variant>
      <vt:variant>
        <vt:i4>5</vt:i4>
      </vt:variant>
      <vt:variant>
        <vt:lpwstr>http://www.extension.org/pages/Preferential_Flow_of_Manure_in_Tile_Drainage</vt:lpwstr>
      </vt:variant>
      <vt:variant>
        <vt:lpwstr/>
      </vt:variant>
      <vt:variant>
        <vt:i4>8061049</vt:i4>
      </vt:variant>
      <vt:variant>
        <vt:i4>3</vt:i4>
      </vt:variant>
      <vt:variant>
        <vt:i4>0</vt:i4>
      </vt:variant>
      <vt:variant>
        <vt:i4>5</vt:i4>
      </vt:variant>
      <vt:variant>
        <vt:lpwstr>http://dnr.wi.gov/water/impairedSearch.aspx</vt:lpwstr>
      </vt:variant>
      <vt:variant>
        <vt:lpwstr/>
      </vt:variant>
      <vt:variant>
        <vt:i4>2162809</vt:i4>
      </vt:variant>
      <vt:variant>
        <vt:i4>0</vt:i4>
      </vt:variant>
      <vt:variant>
        <vt:i4>0</vt:i4>
      </vt:variant>
      <vt:variant>
        <vt:i4>5</vt:i4>
      </vt:variant>
      <vt:variant>
        <vt:lpwstr>http://dnr.wi.gov/topic/impairedwaters/documents/attachment_b_final proposed 2010 impaired waters list.xls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 1 – NMP</dc:title>
  <dc:creator>andrew craig</dc:creator>
  <cp:lastModifiedBy>Baeten, Joseph B</cp:lastModifiedBy>
  <cp:revision>2</cp:revision>
  <cp:lastPrinted>2009-07-08T19:43:00Z</cp:lastPrinted>
  <dcterms:created xsi:type="dcterms:W3CDTF">2015-01-23T21:59:00Z</dcterms:created>
  <dcterms:modified xsi:type="dcterms:W3CDTF">2015-01-23T21:59:00Z</dcterms:modified>
</cp:coreProperties>
</file>