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521A5" w14:textId="331059F2" w:rsidR="009F51AB" w:rsidRDefault="00767433" w:rsidP="00767433">
      <w:pPr>
        <w:jc w:val="center"/>
        <w:rPr>
          <w:b/>
          <w:bCs/>
        </w:rPr>
      </w:pPr>
      <w:r w:rsidRPr="00767433">
        <w:rPr>
          <w:b/>
          <w:bCs/>
        </w:rPr>
        <w:t>Request for Proposal (RFP): Evansville Brownfield Site Reuse Concept Planning</w:t>
      </w:r>
    </w:p>
    <w:p w14:paraId="5A2BE619" w14:textId="11209D02" w:rsidR="00054250" w:rsidRDefault="00767433" w:rsidP="00767433">
      <w:pPr>
        <w:jc w:val="center"/>
      </w:pPr>
      <w:r w:rsidRPr="00767433">
        <w:rPr>
          <w:b/>
          <w:bCs/>
        </w:rPr>
        <w:t>Technical Assistance Grant Questions</w:t>
      </w:r>
      <w:r>
        <w:rPr>
          <w:b/>
          <w:bCs/>
        </w:rPr>
        <w:t xml:space="preserve"> and Answers</w:t>
      </w:r>
    </w:p>
    <w:p w14:paraId="139235CE" w14:textId="77777777" w:rsidR="00652DB6" w:rsidRDefault="00652DB6" w:rsidP="00652DB6">
      <w:pPr>
        <w:jc w:val="center"/>
        <w:rPr>
          <w:b/>
          <w:bCs/>
        </w:rPr>
      </w:pPr>
    </w:p>
    <w:p w14:paraId="6B26D914" w14:textId="77777777" w:rsidR="00652DB6" w:rsidRDefault="00652DB6" w:rsidP="00652DB6">
      <w:pPr>
        <w:jc w:val="center"/>
        <w:rPr>
          <w:b/>
          <w:bCs/>
        </w:rPr>
      </w:pPr>
      <w:r>
        <w:rPr>
          <w:b/>
          <w:bCs/>
        </w:rPr>
        <w:t>Wisconsin Department of Natural Resources</w:t>
      </w:r>
    </w:p>
    <w:p w14:paraId="4C62CBC7" w14:textId="77777777" w:rsidR="00652DB6" w:rsidRDefault="00652DB6" w:rsidP="00652DB6">
      <w:pPr>
        <w:jc w:val="center"/>
        <w:rPr>
          <w:b/>
          <w:bCs/>
        </w:rPr>
      </w:pPr>
      <w:r>
        <w:rPr>
          <w:b/>
          <w:bCs/>
        </w:rPr>
        <w:t>Remediation and Redevelopment Program</w:t>
      </w:r>
    </w:p>
    <w:p w14:paraId="05306059" w14:textId="77777777" w:rsidR="00652DB6" w:rsidRPr="0095549C" w:rsidRDefault="00652DB6" w:rsidP="00652DB6">
      <w:pPr>
        <w:jc w:val="center"/>
        <w:rPr>
          <w:b/>
          <w:bCs/>
        </w:rPr>
      </w:pPr>
    </w:p>
    <w:p w14:paraId="35F8DE50" w14:textId="77777777" w:rsidR="00054250" w:rsidRDefault="00054250"/>
    <w:p w14:paraId="2A0071D3" w14:textId="77777777" w:rsidR="001C4EE8" w:rsidRDefault="00054250" w:rsidP="00054250">
      <w:pPr>
        <w:numPr>
          <w:ilvl w:val="0"/>
          <w:numId w:val="1"/>
        </w:numPr>
        <w:rPr>
          <w:b/>
          <w:bCs/>
        </w:rPr>
      </w:pPr>
      <w:r w:rsidRPr="00054250">
        <w:rPr>
          <w:b/>
          <w:bCs/>
        </w:rPr>
        <w:t>Could you provide the BRTS case file number for the property so I can review the site history?</w:t>
      </w:r>
      <w:r w:rsidR="001F3DB4" w:rsidRPr="00A66FAF">
        <w:rPr>
          <w:b/>
          <w:bCs/>
        </w:rPr>
        <w:br/>
      </w:r>
    </w:p>
    <w:p w14:paraId="39DF7B7C" w14:textId="2D964DA7" w:rsidR="00054250" w:rsidRPr="001C4EE8" w:rsidRDefault="001C4EE8" w:rsidP="00FB24E9">
      <w:pPr>
        <w:ind w:left="720"/>
      </w:pPr>
      <w:r w:rsidRPr="001C4EE8">
        <w:t>The</w:t>
      </w:r>
      <w:r w:rsidR="00FB24E9">
        <w:t xml:space="preserve">re is one </w:t>
      </w:r>
      <w:r w:rsidR="006322C7" w:rsidRPr="000B76CA">
        <w:t>Bureau of Remediation and Redevelopment Tracking System</w:t>
      </w:r>
      <w:r w:rsidR="006322C7">
        <w:t xml:space="preserve"> (</w:t>
      </w:r>
      <w:r w:rsidRPr="001C4EE8">
        <w:t>BRRTS</w:t>
      </w:r>
      <w:r w:rsidR="006322C7">
        <w:t xml:space="preserve">) </w:t>
      </w:r>
      <w:r w:rsidR="00FB24E9">
        <w:t xml:space="preserve">number for the Property: </w:t>
      </w:r>
      <w:r w:rsidR="00FB24E9" w:rsidRPr="00FB24E9">
        <w:t>07-54-598356</w:t>
      </w:r>
      <w:r w:rsidR="00FB24E9">
        <w:t>. This</w:t>
      </w:r>
      <w:r w:rsidR="006322C7">
        <w:t xml:space="preserve"> activity </w:t>
      </w:r>
      <w:r w:rsidR="00FB24E9">
        <w:t xml:space="preserve">number was </w:t>
      </w:r>
      <w:r w:rsidR="001E52D5">
        <w:t xml:space="preserve">recently </w:t>
      </w:r>
      <w:r w:rsidR="00FB24E9">
        <w:t>established to display b</w:t>
      </w:r>
      <w:r w:rsidR="006322C7">
        <w:t>rownfields assistance</w:t>
      </w:r>
      <w:r w:rsidR="00FB24E9">
        <w:t xml:space="preserve"> information for the Property</w:t>
      </w:r>
      <w:r w:rsidRPr="001C4EE8">
        <w:t>.</w:t>
      </w:r>
      <w:r w:rsidR="00FB24E9">
        <w:t xml:space="preserve"> The BRRTS database can be found online at: </w:t>
      </w:r>
      <w:hyperlink r:id="rId7" w:history="1">
        <w:r w:rsidR="00FB24E9" w:rsidRPr="00F16E4E">
          <w:rPr>
            <w:rStyle w:val="Hyperlink"/>
          </w:rPr>
          <w:t>https://dnr.wisconsin.gov/topic/Brownfields/botw.html</w:t>
        </w:r>
      </w:hyperlink>
      <w:r w:rsidR="00FB24E9">
        <w:t xml:space="preserve">. </w:t>
      </w:r>
      <w:r w:rsidR="001F3DB4" w:rsidRPr="001C4EE8">
        <w:br/>
      </w:r>
    </w:p>
    <w:p w14:paraId="63E3106C" w14:textId="77777777" w:rsidR="001C5E04" w:rsidRDefault="00054250" w:rsidP="00054250">
      <w:pPr>
        <w:numPr>
          <w:ilvl w:val="0"/>
          <w:numId w:val="1"/>
        </w:numPr>
        <w:rPr>
          <w:b/>
          <w:bCs/>
        </w:rPr>
      </w:pPr>
      <w:r w:rsidRPr="00054250">
        <w:rPr>
          <w:b/>
          <w:bCs/>
        </w:rPr>
        <w:t>Do we know when the environmental assessment will be completed?</w:t>
      </w:r>
      <w:r w:rsidR="001F3DB4" w:rsidRPr="00A66FAF">
        <w:rPr>
          <w:b/>
          <w:bCs/>
        </w:rPr>
        <w:br/>
      </w:r>
    </w:p>
    <w:p w14:paraId="3CEAF94A" w14:textId="0F6F2623" w:rsidR="00054250" w:rsidRPr="00054250" w:rsidRDefault="001C5E04" w:rsidP="001C5E04">
      <w:pPr>
        <w:ind w:left="720"/>
      </w:pPr>
      <w:r w:rsidRPr="001C5E04">
        <w:t>A Phase I Environmental Site Assessment (ESA) is underway</w:t>
      </w:r>
      <w:r w:rsidR="001C4EE8">
        <w:t xml:space="preserve">; </w:t>
      </w:r>
      <w:r>
        <w:t xml:space="preserve">completion </w:t>
      </w:r>
      <w:r w:rsidR="001C4EE8">
        <w:t xml:space="preserve">of </w:t>
      </w:r>
      <w:r w:rsidR="00FD1D64">
        <w:t xml:space="preserve">the ESA </w:t>
      </w:r>
      <w:r>
        <w:t>is</w:t>
      </w:r>
      <w:r w:rsidRPr="001C5E04">
        <w:t xml:space="preserve"> </w:t>
      </w:r>
      <w:r>
        <w:t>anticipated by December 19, 2025.</w:t>
      </w:r>
    </w:p>
    <w:p w14:paraId="34C53E11" w14:textId="22231230" w:rsidR="006F721B" w:rsidRPr="00FD1D64" w:rsidRDefault="00054250" w:rsidP="00957AEF">
      <w:pPr>
        <w:numPr>
          <w:ilvl w:val="0"/>
          <w:numId w:val="1"/>
        </w:numPr>
        <w:spacing w:before="100" w:beforeAutospacing="1" w:after="100" w:afterAutospacing="1"/>
        <w:rPr>
          <w14:ligatures w14:val="none"/>
        </w:rPr>
      </w:pPr>
      <w:r w:rsidRPr="009B5EA7">
        <w:rPr>
          <w:b/>
          <w:bCs/>
          <w14:ligatures w14:val="none"/>
        </w:rPr>
        <w:t>Could you please confirm that the project is limited to the boundary shown?</w:t>
      </w:r>
      <w:r w:rsidR="001F3DB4" w:rsidRPr="009B5EA7">
        <w:rPr>
          <w14:ligatures w14:val="none"/>
        </w:rPr>
        <w:br/>
      </w:r>
      <w:r w:rsidR="001F3DB4" w:rsidRPr="009B5EA7">
        <w:rPr>
          <w14:ligatures w14:val="none"/>
        </w:rPr>
        <w:br/>
        <w:t xml:space="preserve">The </w:t>
      </w:r>
      <w:r w:rsidR="00DC2F3E">
        <w:rPr>
          <w14:ligatures w14:val="none"/>
        </w:rPr>
        <w:t xml:space="preserve">reuse plan is limited to the Property, </w:t>
      </w:r>
      <w:r w:rsidR="009B5EA7" w:rsidRPr="009B5EA7">
        <w:rPr>
          <w14:ligatures w14:val="none"/>
        </w:rPr>
        <w:t>tax parcel 6-27-627 (</w:t>
      </w:r>
      <w:r w:rsidR="00376C31" w:rsidRPr="009B5EA7">
        <w:rPr>
          <w14:ligatures w14:val="none"/>
        </w:rPr>
        <w:t>0.568 Acre</w:t>
      </w:r>
      <w:r w:rsidR="009B5EA7" w:rsidRPr="009B5EA7">
        <w:rPr>
          <w14:ligatures w14:val="none"/>
        </w:rPr>
        <w:t xml:space="preserve">s). </w:t>
      </w:r>
      <w:r w:rsidR="00DC2F3E">
        <w:rPr>
          <w14:ligatures w14:val="none"/>
        </w:rPr>
        <w:t xml:space="preserve">The limited market study includes broader considerations. </w:t>
      </w:r>
      <w:r w:rsidR="00957AEF" w:rsidRPr="00FB24E9">
        <w:rPr>
          <w:i/>
          <w:iCs/>
          <w14:ligatures w14:val="none"/>
        </w:rPr>
        <w:t>Task 2: Conduct Limited Market Study</w:t>
      </w:r>
      <w:r w:rsidR="00957AEF">
        <w:rPr>
          <w14:ligatures w14:val="none"/>
        </w:rPr>
        <w:t xml:space="preserve">, in the Request for Proposals, </w:t>
      </w:r>
      <w:r w:rsidR="00DC2F3E">
        <w:rPr>
          <w14:ligatures w14:val="none"/>
        </w:rPr>
        <w:t>lists 12 it</w:t>
      </w:r>
      <w:r w:rsidR="00957AEF" w:rsidRPr="00FB24E9">
        <w:rPr>
          <w14:ligatures w14:val="none"/>
        </w:rPr>
        <w:t xml:space="preserve">ems to be considered </w:t>
      </w:r>
      <w:r w:rsidR="00A113C9">
        <w:rPr>
          <w14:ligatures w14:val="none"/>
        </w:rPr>
        <w:t>in the limited market study</w:t>
      </w:r>
      <w:r w:rsidR="00DC2F3E">
        <w:rPr>
          <w14:ligatures w14:val="none"/>
        </w:rPr>
        <w:t xml:space="preserve">. This list </w:t>
      </w:r>
      <w:r w:rsidR="00957AEF" w:rsidRPr="00FB24E9">
        <w:rPr>
          <w14:ligatures w14:val="none"/>
        </w:rPr>
        <w:t>include</w:t>
      </w:r>
      <w:r w:rsidR="00DC2F3E">
        <w:rPr>
          <w14:ligatures w14:val="none"/>
        </w:rPr>
        <w:t>s</w:t>
      </w:r>
      <w:r w:rsidR="00957AEF" w:rsidRPr="00FB24E9">
        <w:rPr>
          <w14:ligatures w14:val="none"/>
        </w:rPr>
        <w:t xml:space="preserve">: </w:t>
      </w:r>
    </w:p>
    <w:p w14:paraId="05314C60" w14:textId="367D7C2D" w:rsidR="006F721B" w:rsidRPr="00FD1D64" w:rsidRDefault="00FD1D64" w:rsidP="006F721B">
      <w:pPr>
        <w:numPr>
          <w:ilvl w:val="1"/>
          <w:numId w:val="1"/>
        </w:numPr>
        <w:spacing w:before="100" w:beforeAutospacing="1" w:after="100" w:afterAutospacing="1"/>
        <w:rPr>
          <w14:ligatures w14:val="none"/>
        </w:rPr>
      </w:pPr>
      <w:r>
        <w:rPr>
          <w14:ligatures w14:val="none"/>
        </w:rPr>
        <w:t>E</w:t>
      </w:r>
      <w:r w:rsidR="00957AEF" w:rsidRPr="00FB24E9">
        <w:rPr>
          <w14:ligatures w14:val="none"/>
        </w:rPr>
        <w:t>xisting condition of the Property and surrounding land uses</w:t>
      </w:r>
      <w:r w:rsidR="006F721B" w:rsidRPr="00FB24E9">
        <w:rPr>
          <w14:ligatures w14:val="none"/>
        </w:rPr>
        <w:t>.</w:t>
      </w:r>
    </w:p>
    <w:p w14:paraId="37521F92" w14:textId="0711A1CB" w:rsidR="00054250" w:rsidRPr="006F721B" w:rsidRDefault="00FD1D64" w:rsidP="004D0AB3">
      <w:pPr>
        <w:numPr>
          <w:ilvl w:val="1"/>
          <w:numId w:val="1"/>
        </w:numPr>
        <w:spacing w:before="100" w:beforeAutospacing="1" w:after="100" w:afterAutospacing="1"/>
        <w:rPr>
          <w:i/>
          <w:iCs/>
          <w14:ligatures w14:val="none"/>
        </w:rPr>
      </w:pPr>
      <w:r>
        <w:rPr>
          <w14:ligatures w14:val="none"/>
        </w:rPr>
        <w:t>A</w:t>
      </w:r>
      <w:r w:rsidR="006F721B" w:rsidRPr="00FB24E9">
        <w:rPr>
          <w14:ligatures w14:val="none"/>
        </w:rPr>
        <w:t>nalysis of economic conditions in Evansville and surrounding area including market demand, vacancy rates and other factors</w:t>
      </w:r>
      <w:r>
        <w:rPr>
          <w14:ligatures w14:val="none"/>
        </w:rPr>
        <w:t>.</w:t>
      </w:r>
      <w:r w:rsidR="004228C6" w:rsidRPr="006F721B">
        <w:rPr>
          <w:i/>
          <w:iCs/>
          <w14:ligatures w14:val="none"/>
        </w:rPr>
        <w:br/>
      </w:r>
    </w:p>
    <w:p w14:paraId="3789FDA5" w14:textId="3244DE32" w:rsidR="00960C4E" w:rsidRPr="00960C4E" w:rsidRDefault="00054250" w:rsidP="00EB4642">
      <w:pPr>
        <w:numPr>
          <w:ilvl w:val="0"/>
          <w:numId w:val="1"/>
        </w:numPr>
        <w:spacing w:before="100" w:beforeAutospacing="1" w:after="100" w:afterAutospacing="1"/>
        <w:rPr>
          <w:b/>
          <w:bCs/>
          <w:i/>
          <w:iCs/>
          <w14:ligatures w14:val="none"/>
        </w:rPr>
      </w:pPr>
      <w:r w:rsidRPr="00960C4E">
        <w:rPr>
          <w:b/>
          <w:bCs/>
          <w14:ligatures w14:val="none"/>
        </w:rPr>
        <w:t>Would Evansville prefer to have project coordination meetings in-person or virtual?</w:t>
      </w:r>
      <w:r w:rsidR="00960C4E" w:rsidRPr="00960C4E">
        <w:rPr>
          <w:b/>
          <w:bCs/>
          <w14:ligatures w14:val="none"/>
        </w:rPr>
        <w:br/>
      </w:r>
      <w:r w:rsidR="00960C4E" w:rsidRPr="00960C4E">
        <w:rPr>
          <w:b/>
          <w:bCs/>
          <w14:ligatures w14:val="none"/>
        </w:rPr>
        <w:br/>
      </w:r>
      <w:r w:rsidR="00960C4E" w:rsidRPr="00960C4E">
        <w:rPr>
          <w14:ligatures w14:val="none"/>
        </w:rPr>
        <w:t xml:space="preserve">A company submitting a proposal can include </w:t>
      </w:r>
      <w:r w:rsidR="00765069">
        <w:rPr>
          <w14:ligatures w14:val="none"/>
        </w:rPr>
        <w:t xml:space="preserve">in their proposal </w:t>
      </w:r>
      <w:r w:rsidR="00960C4E" w:rsidRPr="00960C4E">
        <w:rPr>
          <w14:ligatures w14:val="none"/>
        </w:rPr>
        <w:t>how the coordination meetings will be held</w:t>
      </w:r>
      <w:r w:rsidR="00765069">
        <w:rPr>
          <w14:ligatures w14:val="none"/>
        </w:rPr>
        <w:t>.</w:t>
      </w:r>
      <w:r w:rsidR="00FC7AB1">
        <w:rPr>
          <w14:ligatures w14:val="none"/>
        </w:rPr>
        <w:t xml:space="preserve"> T</w:t>
      </w:r>
      <w:bookmarkStart w:id="0" w:name="_Hlk215581907"/>
      <w:r w:rsidR="00FC7AB1">
        <w:rPr>
          <w14:ligatures w14:val="none"/>
        </w:rPr>
        <w:t>he s</w:t>
      </w:r>
      <w:r w:rsidR="00FC7AB1" w:rsidRPr="00960C4E">
        <w:rPr>
          <w14:ligatures w14:val="none"/>
        </w:rPr>
        <w:t xml:space="preserve">chedule of meetings and deliverables will be discussed and determined by the selected consultant, the City and </w:t>
      </w:r>
      <w:r w:rsidR="002F6D1D">
        <w:rPr>
          <w14:ligatures w14:val="none"/>
        </w:rPr>
        <w:t xml:space="preserve">the </w:t>
      </w:r>
      <w:r w:rsidR="00FC7AB1" w:rsidRPr="00960C4E">
        <w:rPr>
          <w14:ligatures w14:val="none"/>
        </w:rPr>
        <w:t xml:space="preserve">DNR. </w:t>
      </w:r>
      <w:r w:rsidR="002F6D1D">
        <w:rPr>
          <w14:ligatures w14:val="none"/>
        </w:rPr>
        <w:t xml:space="preserve">The </w:t>
      </w:r>
      <w:r w:rsidR="00960C4E" w:rsidRPr="00960C4E">
        <w:rPr>
          <w14:ligatures w14:val="none"/>
        </w:rPr>
        <w:t xml:space="preserve">DNR has found project coordination meetings </w:t>
      </w:r>
      <w:r w:rsidR="00765069">
        <w:rPr>
          <w14:ligatures w14:val="none"/>
        </w:rPr>
        <w:t xml:space="preserve">can </w:t>
      </w:r>
      <w:r w:rsidR="00960C4E" w:rsidRPr="00960C4E">
        <w:rPr>
          <w14:ligatures w14:val="none"/>
        </w:rPr>
        <w:t xml:space="preserve">work well virtually, </w:t>
      </w:r>
      <w:bookmarkStart w:id="1" w:name="_Hlk215581844"/>
      <w:bookmarkEnd w:id="0"/>
      <w:r w:rsidR="00F94C8A">
        <w:rPr>
          <w14:ligatures w14:val="none"/>
        </w:rPr>
        <w:t>however,</w:t>
      </w:r>
      <w:r w:rsidR="00960C4E" w:rsidRPr="00960C4E">
        <w:rPr>
          <w14:ligatures w14:val="none"/>
        </w:rPr>
        <w:t xml:space="preserve"> </w:t>
      </w:r>
      <w:r w:rsidR="00960C4E" w:rsidRPr="00FB24E9">
        <w:rPr>
          <w:i/>
          <w:iCs/>
          <w14:ligatures w14:val="none"/>
        </w:rPr>
        <w:t>Task 3: Community Engagement</w:t>
      </w:r>
      <w:r w:rsidR="00960C4E" w:rsidRPr="00960C4E">
        <w:rPr>
          <w14:ligatures w14:val="none"/>
        </w:rPr>
        <w:t xml:space="preserve"> of the R</w:t>
      </w:r>
      <w:r w:rsidR="009E0345">
        <w:rPr>
          <w14:ligatures w14:val="none"/>
        </w:rPr>
        <w:t xml:space="preserve">equest for </w:t>
      </w:r>
      <w:r w:rsidR="00960C4E" w:rsidRPr="00960C4E">
        <w:rPr>
          <w14:ligatures w14:val="none"/>
        </w:rPr>
        <w:t>P</w:t>
      </w:r>
      <w:r w:rsidR="009E0345">
        <w:rPr>
          <w14:ligatures w14:val="none"/>
        </w:rPr>
        <w:t>roposals</w:t>
      </w:r>
      <w:r w:rsidR="00F94C8A">
        <w:rPr>
          <w14:ligatures w14:val="none"/>
        </w:rPr>
        <w:t xml:space="preserve"> specifies that</w:t>
      </w:r>
      <w:r w:rsidR="00960C4E" w:rsidRPr="00960C4E">
        <w:rPr>
          <w14:ligatures w14:val="none"/>
        </w:rPr>
        <w:t xml:space="preserve"> </w:t>
      </w:r>
      <w:r w:rsidR="00960C4E" w:rsidRPr="00FB24E9">
        <w:rPr>
          <w14:ligatures w14:val="none"/>
        </w:rPr>
        <w:t>community visioning activities designed to gather community input on possible reuses for the Property</w:t>
      </w:r>
      <w:r w:rsidR="00960C4E" w:rsidRPr="00F94C8A">
        <w:rPr>
          <w14:ligatures w14:val="none"/>
        </w:rPr>
        <w:t xml:space="preserve"> should </w:t>
      </w:r>
      <w:r w:rsidR="00960C4E" w:rsidRPr="00FB24E9">
        <w:rPr>
          <w14:ligatures w14:val="none"/>
        </w:rPr>
        <w:t xml:space="preserve">include at least two public meetings, ideally with virtual and </w:t>
      </w:r>
      <w:r w:rsidR="00F94C8A" w:rsidRPr="00FB24E9">
        <w:rPr>
          <w14:ligatures w14:val="none"/>
        </w:rPr>
        <w:t>in</w:t>
      </w:r>
      <w:r w:rsidR="00F94C8A">
        <w:rPr>
          <w14:ligatures w14:val="none"/>
        </w:rPr>
        <w:t>-</w:t>
      </w:r>
      <w:r w:rsidR="00960C4E" w:rsidRPr="00FB24E9">
        <w:rPr>
          <w14:ligatures w14:val="none"/>
        </w:rPr>
        <w:t>person options</w:t>
      </w:r>
      <w:r w:rsidR="00960C4E" w:rsidRPr="00960C4E">
        <w:rPr>
          <w:i/>
          <w:iCs/>
          <w14:ligatures w14:val="none"/>
        </w:rPr>
        <w:t>.</w:t>
      </w:r>
      <w:bookmarkEnd w:id="1"/>
    </w:p>
    <w:p w14:paraId="4A00339D" w14:textId="77777777" w:rsidR="00960C4E" w:rsidRDefault="00960C4E" w:rsidP="00960C4E">
      <w:pPr>
        <w:spacing w:before="100" w:beforeAutospacing="1" w:after="100" w:afterAutospacing="1"/>
        <w:ind w:left="720"/>
        <w:rPr>
          <w:b/>
          <w:bCs/>
          <w14:ligatures w14:val="none"/>
        </w:rPr>
      </w:pPr>
    </w:p>
    <w:p w14:paraId="113A42D5" w14:textId="3A82657E" w:rsidR="00054250" w:rsidRPr="00A66FAF" w:rsidRDefault="00054250" w:rsidP="00960C4E">
      <w:pPr>
        <w:spacing w:before="100" w:beforeAutospacing="1" w:after="100" w:afterAutospacing="1"/>
        <w:ind w:left="720"/>
        <w:rPr>
          <w:b/>
          <w:bCs/>
          <w14:ligatures w14:val="none"/>
        </w:rPr>
      </w:pPr>
    </w:p>
    <w:p w14:paraId="7241B7A4" w14:textId="77777777" w:rsidR="00054250" w:rsidRPr="00054250" w:rsidRDefault="00054250" w:rsidP="006F7ABD">
      <w:pPr>
        <w:ind w:left="720"/>
      </w:pPr>
    </w:p>
    <w:p w14:paraId="5FC72CCA" w14:textId="77777777" w:rsidR="00054250" w:rsidRDefault="00054250"/>
    <w:sectPr w:rsidR="00054250" w:rsidSect="00FB24E9">
      <w:headerReference w:type="default" r:id="rId8"/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FE469" w14:textId="77777777" w:rsidR="00FD1D64" w:rsidRDefault="00FD1D64" w:rsidP="00FD1D64">
      <w:r>
        <w:separator/>
      </w:r>
    </w:p>
  </w:endnote>
  <w:endnote w:type="continuationSeparator" w:id="0">
    <w:p w14:paraId="47158424" w14:textId="77777777" w:rsidR="00FD1D64" w:rsidRDefault="00FD1D64" w:rsidP="00FD1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E2DB0" w14:textId="77777777" w:rsidR="00FD1D64" w:rsidRDefault="00FD1D64" w:rsidP="00FD1D64">
      <w:r>
        <w:separator/>
      </w:r>
    </w:p>
  </w:footnote>
  <w:footnote w:type="continuationSeparator" w:id="0">
    <w:p w14:paraId="40569B4B" w14:textId="77777777" w:rsidR="00FD1D64" w:rsidRDefault="00FD1D64" w:rsidP="00FD1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6E284" w14:textId="77777777" w:rsidR="00FD1D64" w:rsidRDefault="00FD1D64" w:rsidP="00FD1D64">
    <w:pPr>
      <w:pStyle w:val="Header"/>
      <w:jc w:val="right"/>
    </w:pPr>
    <w:r>
      <w:t>December 2025</w:t>
    </w:r>
  </w:p>
  <w:p w14:paraId="1EBB79D8" w14:textId="77777777" w:rsidR="00FD1D64" w:rsidRDefault="00FD1D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FF7B59"/>
    <w:multiLevelType w:val="hybridMultilevel"/>
    <w:tmpl w:val="0E3C85C6"/>
    <w:lvl w:ilvl="0" w:tplc="7F008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684579">
    <w:abstractNumId w:val="0"/>
  </w:num>
  <w:num w:numId="2" w16cid:durableId="405880125">
    <w:abstractNumId w:val="0"/>
  </w:num>
  <w:num w:numId="3" w16cid:durableId="1558853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250"/>
    <w:rsid w:val="00054250"/>
    <w:rsid w:val="0018384D"/>
    <w:rsid w:val="001B441E"/>
    <w:rsid w:val="001C4EE8"/>
    <w:rsid w:val="001C5E04"/>
    <w:rsid w:val="001E52D5"/>
    <w:rsid w:val="001F3DB4"/>
    <w:rsid w:val="00206B12"/>
    <w:rsid w:val="002D700C"/>
    <w:rsid w:val="002F6D1D"/>
    <w:rsid w:val="00376C31"/>
    <w:rsid w:val="004228C6"/>
    <w:rsid w:val="004B6508"/>
    <w:rsid w:val="004E6DF6"/>
    <w:rsid w:val="005C030C"/>
    <w:rsid w:val="006322C7"/>
    <w:rsid w:val="00652DB6"/>
    <w:rsid w:val="006F721B"/>
    <w:rsid w:val="006F7ABD"/>
    <w:rsid w:val="00765069"/>
    <w:rsid w:val="00767433"/>
    <w:rsid w:val="008F180A"/>
    <w:rsid w:val="00957AEF"/>
    <w:rsid w:val="00960C4E"/>
    <w:rsid w:val="00963DCB"/>
    <w:rsid w:val="009B5EA7"/>
    <w:rsid w:val="009E0345"/>
    <w:rsid w:val="009F51AB"/>
    <w:rsid w:val="00A113C9"/>
    <w:rsid w:val="00A222DF"/>
    <w:rsid w:val="00A66FAF"/>
    <w:rsid w:val="00B017DE"/>
    <w:rsid w:val="00C334D6"/>
    <w:rsid w:val="00D27F53"/>
    <w:rsid w:val="00DC2F3E"/>
    <w:rsid w:val="00F664E8"/>
    <w:rsid w:val="00F94C8A"/>
    <w:rsid w:val="00FB24E9"/>
    <w:rsid w:val="00FC4195"/>
    <w:rsid w:val="00FC7AB1"/>
    <w:rsid w:val="00FD1D64"/>
    <w:rsid w:val="00FD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D427D4"/>
  <w15:chartTrackingRefBased/>
  <w15:docId w15:val="{685E1A08-970C-40E7-BFD8-3DCFE570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542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542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5425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5425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5425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5425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5425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5425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5425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5425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05425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054250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054250"/>
    <w:rPr>
      <w:rFonts w:asciiTheme="minorHAnsi" w:eastAsiaTheme="majorEastAsia" w:hAnsiTheme="minorHAnsi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054250"/>
    <w:rPr>
      <w:rFonts w:asciiTheme="minorHAnsi" w:eastAsiaTheme="majorEastAsia" w:hAnsiTheme="minorHAnsi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054250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054250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054250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054250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0542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54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05425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05425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42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4250"/>
    <w:rPr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0542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425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425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4250"/>
    <w:rPr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054250"/>
    <w:rPr>
      <w:b/>
      <w:bCs/>
      <w:smallCaps/>
      <w:color w:val="365F91" w:themeColor="accent1" w:themeShade="BF"/>
      <w:spacing w:val="5"/>
    </w:rPr>
  </w:style>
  <w:style w:type="paragraph" w:customStyle="1" w:styleId="Default">
    <w:name w:val="Default"/>
    <w:rsid w:val="00963DCB"/>
    <w:pPr>
      <w:autoSpaceDE w:val="0"/>
      <w:autoSpaceDN w:val="0"/>
      <w:adjustRightInd w:val="0"/>
    </w:pPr>
    <w:rPr>
      <w:color w:val="000000"/>
      <w:kern w:val="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F664E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664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664E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664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664E8"/>
    <w:rPr>
      <w:b/>
      <w:bCs/>
    </w:rPr>
  </w:style>
  <w:style w:type="paragraph" w:styleId="Revision">
    <w:name w:val="Revision"/>
    <w:hidden/>
    <w:uiPriority w:val="99"/>
    <w:semiHidden/>
    <w:rsid w:val="006322C7"/>
    <w:rPr>
      <w:sz w:val="24"/>
      <w:szCs w:val="24"/>
    </w:rPr>
  </w:style>
  <w:style w:type="paragraph" w:styleId="Header">
    <w:name w:val="header"/>
    <w:basedOn w:val="Normal"/>
    <w:link w:val="HeaderChar"/>
    <w:unhideWhenUsed/>
    <w:rsid w:val="00FD1D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D1D64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FD1D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D1D64"/>
    <w:rPr>
      <w:sz w:val="24"/>
      <w:szCs w:val="24"/>
    </w:rPr>
  </w:style>
  <w:style w:type="character" w:styleId="Hyperlink">
    <w:name w:val="Hyperlink"/>
    <w:basedOn w:val="DefaultParagraphFont"/>
    <w:unhideWhenUsed/>
    <w:rsid w:val="00FB24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0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nr.wisconsin.gov/topic/Brownfields/botw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299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Coogan, Thomas J - DNR</dc:creator>
  <cp:keywords/>
  <dc:description/>
  <cp:lastModifiedBy>Schmidt, Molly E - DNR</cp:lastModifiedBy>
  <cp:revision>16</cp:revision>
  <dcterms:created xsi:type="dcterms:W3CDTF">2025-12-02T14:29:00Z</dcterms:created>
  <dcterms:modified xsi:type="dcterms:W3CDTF">2025-12-04T17:08:00Z</dcterms:modified>
</cp:coreProperties>
</file>